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8B136" w14:textId="77777777" w:rsidR="00565F5F" w:rsidRDefault="00565F5F" w:rsidP="00C656D3">
      <w:pPr>
        <w:spacing w:line="360" w:lineRule="auto"/>
        <w:ind w:right="27"/>
        <w:rPr>
          <w:rFonts w:ascii="Arial" w:hAnsi="Arial" w:cs="Arial"/>
          <w:color w:val="808080"/>
          <w:sz w:val="20"/>
          <w:szCs w:val="20"/>
        </w:rPr>
      </w:pPr>
    </w:p>
    <w:p w14:paraId="58DCD3C0" w14:textId="77777777" w:rsidR="008E63FA" w:rsidRDefault="008E63FA" w:rsidP="00C656D3">
      <w:pPr>
        <w:spacing w:line="360" w:lineRule="auto"/>
        <w:ind w:right="27"/>
        <w:rPr>
          <w:rFonts w:ascii="Arial" w:hAnsi="Arial" w:cs="Arial"/>
          <w:color w:val="808080"/>
          <w:sz w:val="20"/>
          <w:szCs w:val="20"/>
        </w:rPr>
      </w:pPr>
    </w:p>
    <w:p w14:paraId="42166F33" w14:textId="5C933F34" w:rsidR="007456AA" w:rsidRPr="00BA1440" w:rsidRDefault="00630531" w:rsidP="00565F5F">
      <w:pPr>
        <w:pStyle w:val="Textkrper"/>
        <w:spacing w:line="360" w:lineRule="auto"/>
        <w:ind w:right="27"/>
        <w:rPr>
          <w:rFonts w:ascii="Arial" w:hAnsi="Arial" w:cs="Arial"/>
          <w:b/>
          <w:bCs/>
          <w:i/>
          <w:sz w:val="28"/>
          <w:szCs w:val="28"/>
        </w:rPr>
      </w:pPr>
      <w:r w:rsidRPr="00BA1440">
        <w:rPr>
          <w:rFonts w:ascii="Arial" w:hAnsi="Arial" w:cs="Arial"/>
          <w:b/>
          <w:bCs/>
          <w:sz w:val="28"/>
          <w:szCs w:val="28"/>
        </w:rPr>
        <w:t>AustrianSkills 2025:</w:t>
      </w:r>
      <w:r w:rsidR="00BA1440" w:rsidRPr="00BA1440">
        <w:rPr>
          <w:rFonts w:ascii="Arial" w:hAnsi="Arial" w:cs="Arial"/>
          <w:b/>
          <w:bCs/>
          <w:sz w:val="28"/>
          <w:szCs w:val="28"/>
        </w:rPr>
        <w:t xml:space="preserve"> Gold- und Silberregen für Blum</w:t>
      </w:r>
    </w:p>
    <w:p w14:paraId="3E023527" w14:textId="6C057AA3" w:rsidR="007456AA" w:rsidRPr="00213CFF" w:rsidRDefault="00F6741E" w:rsidP="61D97DBE">
      <w:pPr>
        <w:spacing w:after="240" w:line="360" w:lineRule="auto"/>
        <w:rPr>
          <w:rFonts w:ascii="Arial" w:hAnsi="Arial" w:cs="Arial"/>
          <w:b/>
          <w:bCs/>
          <w:sz w:val="20"/>
          <w:szCs w:val="20"/>
          <w:lang w:val="de-AT"/>
        </w:rPr>
      </w:pPr>
      <w:r w:rsidRPr="00213CFF">
        <w:rPr>
          <w:rFonts w:ascii="Arial" w:hAnsi="Arial" w:cs="Arial"/>
          <w:sz w:val="20"/>
          <w:szCs w:val="20"/>
          <w:lang w:val="de-AT"/>
        </w:rPr>
        <w:t xml:space="preserve">Höchst, Österreich, </w:t>
      </w:r>
      <w:r w:rsidR="001B031A" w:rsidRPr="00213CFF">
        <w:rPr>
          <w:rFonts w:ascii="Arial" w:hAnsi="Arial" w:cs="Arial"/>
          <w:sz w:val="20"/>
          <w:szCs w:val="20"/>
          <w:lang w:val="de-AT"/>
        </w:rPr>
        <w:t>November</w:t>
      </w:r>
      <w:r w:rsidRPr="00213CFF">
        <w:rPr>
          <w:rFonts w:ascii="Arial" w:hAnsi="Arial" w:cs="Arial"/>
          <w:sz w:val="20"/>
          <w:szCs w:val="20"/>
          <w:lang w:val="de-AT"/>
        </w:rPr>
        <w:t xml:space="preserve"> 20</w:t>
      </w:r>
      <w:r w:rsidR="001B031A" w:rsidRPr="00213CFF">
        <w:rPr>
          <w:rFonts w:ascii="Arial" w:hAnsi="Arial" w:cs="Arial"/>
          <w:sz w:val="20"/>
          <w:szCs w:val="20"/>
          <w:lang w:val="de-AT"/>
        </w:rPr>
        <w:t>25</w:t>
      </w:r>
      <w:r w:rsidRPr="00213CFF">
        <w:rPr>
          <w:rFonts w:ascii="Arial" w:hAnsi="Arial" w:cs="Arial"/>
          <w:sz w:val="20"/>
          <w:szCs w:val="20"/>
          <w:lang w:val="de-AT"/>
        </w:rPr>
        <w:t>.</w:t>
      </w:r>
      <w:r w:rsidRPr="00213CFF">
        <w:rPr>
          <w:rFonts w:ascii="Arial" w:hAnsi="Arial" w:cs="Arial"/>
          <w:b/>
          <w:bCs/>
          <w:sz w:val="20"/>
          <w:szCs w:val="20"/>
          <w:lang w:val="de-AT"/>
        </w:rPr>
        <w:t xml:space="preserve"> </w:t>
      </w:r>
      <w:r w:rsidR="00213CFF" w:rsidRPr="00213CFF">
        <w:rPr>
          <w:rFonts w:ascii="Arial" w:hAnsi="Arial" w:cs="Arial"/>
          <w:b/>
          <w:bCs/>
          <w:sz w:val="20"/>
          <w:szCs w:val="20"/>
          <w:lang w:val="de-AT"/>
        </w:rPr>
        <w:t xml:space="preserve">Mehr als 500 junge österreichische Spitzenfachkräfte trafen sich vergangene Woche in Salzburg, um sich bei den AustrianSkills 2025 in 48 Berufskategorien miteinander zu messen. Ein besonderer Triumph gelang dabei den acht jungen Mitarbeitenden, die der </w:t>
      </w:r>
      <w:proofErr w:type="spellStart"/>
      <w:r w:rsidR="00213CFF" w:rsidRPr="00213CFF">
        <w:rPr>
          <w:rFonts w:ascii="Arial" w:hAnsi="Arial" w:cs="Arial"/>
          <w:b/>
          <w:bCs/>
          <w:sz w:val="20"/>
          <w:szCs w:val="20"/>
          <w:lang w:val="de-AT"/>
        </w:rPr>
        <w:t>Beschlägehersteller</w:t>
      </w:r>
      <w:proofErr w:type="spellEnd"/>
      <w:r w:rsidR="00213CFF" w:rsidRPr="00213CFF">
        <w:rPr>
          <w:rFonts w:ascii="Arial" w:hAnsi="Arial" w:cs="Arial"/>
          <w:b/>
          <w:bCs/>
          <w:sz w:val="20"/>
          <w:szCs w:val="20"/>
          <w:lang w:val="de-AT"/>
        </w:rPr>
        <w:t xml:space="preserve"> Blum zu den Berufsmeisterschaften nach Salzburg entsandte: Sie holten vier Gold- und drei Silbermedaillen für Vorarlberg. Das Familienunternehmen sieht sein Konzept aus intensiver Vorbereitung und Betreuung damit bestätigt.</w:t>
      </w:r>
    </w:p>
    <w:p w14:paraId="75BDED03" w14:textId="09D73A7E" w:rsidR="00AB1FB3" w:rsidRPr="00943367" w:rsidRDefault="00943367" w:rsidP="007F055F">
      <w:pPr>
        <w:spacing w:after="240" w:line="360" w:lineRule="auto"/>
        <w:rPr>
          <w:rFonts w:ascii="Arial" w:hAnsi="Arial" w:cs="Arial"/>
          <w:sz w:val="20"/>
          <w:szCs w:val="20"/>
          <w:lang w:val="de-AT"/>
        </w:rPr>
      </w:pPr>
      <w:r w:rsidRPr="00943367">
        <w:rPr>
          <w:rFonts w:ascii="Arial" w:hAnsi="Arial" w:cs="Arial"/>
          <w:sz w:val="20"/>
          <w:szCs w:val="20"/>
          <w:lang w:val="de-AT"/>
        </w:rPr>
        <w:t>Vor insgesamt rund 30.000 Zuschauerinnen und Zuschauern stellten die jungen Blum-Fachkräfte ihr Können bei den AustrianSkills 2025, die von 20. bis 23. November im Messezentrum Salzburg stattfanden, eindrucksvoll unter Beweis. Angetreten waren sie in vier Berufskategorien, in denen sie sich die jeweiligen Staatsmeister- sowie drei Vizestaatsmeistertitel holten und somit die „orange“ Siegesserie der vergangenen Jahre fortführten. „Wir freuen uns mit unseren Auszubildenden, den Coaches und unserem Experten-Team über den Medaillenregen. Die Strategie der ganzheitlichen Ausbildung kombiniert mit intensiver Wettkampfvorbereitung ist ein Erfolgskonzept, das es unseren jungen Nachwuchstalenten erlaubt, zu den besten unseres Landes heranzuwachsen“, sagt Blums Ausbildungsleiter Robert Kaufmann.</w:t>
      </w:r>
    </w:p>
    <w:p w14:paraId="123A6FBF" w14:textId="5301146F" w:rsidR="00AB1FB3" w:rsidRDefault="009C6EE2" w:rsidP="009C6EE2">
      <w:pPr>
        <w:spacing w:after="240" w:line="360" w:lineRule="auto"/>
        <w:rPr>
          <w:rFonts w:ascii="Arial" w:hAnsi="Arial" w:cs="Arial"/>
          <w:bCs/>
          <w:sz w:val="20"/>
          <w:szCs w:val="20"/>
          <w:lang w:val="de-AT"/>
        </w:rPr>
      </w:pPr>
      <w:r w:rsidRPr="009C6EE2">
        <w:rPr>
          <w:rFonts w:ascii="Arial" w:hAnsi="Arial" w:cs="Arial"/>
          <w:b/>
          <w:sz w:val="20"/>
          <w:szCs w:val="20"/>
          <w:lang w:val="de-AT"/>
        </w:rPr>
        <w:t>Platzierungen der Teilnehmenden</w:t>
      </w:r>
      <w:r w:rsidR="00431730">
        <w:rPr>
          <w:rFonts w:ascii="Arial" w:hAnsi="Arial" w:cs="Arial"/>
          <w:b/>
          <w:sz w:val="20"/>
          <w:szCs w:val="20"/>
          <w:lang w:val="de-AT"/>
        </w:rPr>
        <w:br/>
      </w:r>
      <w:r w:rsidRPr="009C6EE2">
        <w:rPr>
          <w:rFonts w:ascii="Arial" w:hAnsi="Arial" w:cs="Arial"/>
          <w:bCs/>
          <w:sz w:val="20"/>
          <w:szCs w:val="20"/>
          <w:lang w:val="de-AT"/>
        </w:rPr>
        <w:t xml:space="preserve">In der Kategorie Maschinenbautechnik erkämpften sich Keanu Frick und Manolo Dür die ersten beiden Plätze, im CNC-Fräsen gelang Deniz </w:t>
      </w:r>
      <w:proofErr w:type="spellStart"/>
      <w:r w:rsidRPr="009C6EE2">
        <w:rPr>
          <w:rFonts w:ascii="Arial" w:hAnsi="Arial" w:cs="Arial"/>
          <w:bCs/>
          <w:sz w:val="20"/>
          <w:szCs w:val="20"/>
          <w:lang w:val="de-AT"/>
        </w:rPr>
        <w:t>Mutun</w:t>
      </w:r>
      <w:proofErr w:type="spellEnd"/>
      <w:r w:rsidRPr="009C6EE2">
        <w:rPr>
          <w:rFonts w:ascii="Arial" w:hAnsi="Arial" w:cs="Arial"/>
          <w:bCs/>
          <w:sz w:val="20"/>
          <w:szCs w:val="20"/>
          <w:lang w:val="de-AT"/>
        </w:rPr>
        <w:t xml:space="preserve"> und Mikail Kum derselbe Erfolg. Ein weiteres Siegerduo bilden CAD-Konstrukteur Sandro Flatz und CAD-Konstrukteurin Mona Wetzel – die junge Skills-Athletin schaffte es als zweite Frau in der Geschichte des Unternehmens, einen Stockerlplatz zu besteigen. Ein Comeback feierte Blum in der Kategorie Anlagenelektrik: Nach sieben Jahren Wettkampfabwesenheit wurde Janick Gehrer zum Staatsmeister gekürt, sein Kollege Kilian Kügel verpasste die Medaillenränge nur knapp und erreichte den vierten Platz.</w:t>
      </w:r>
    </w:p>
    <w:p w14:paraId="512D59D5" w14:textId="6C759348" w:rsidR="00577877" w:rsidRDefault="00577877" w:rsidP="00577877">
      <w:pPr>
        <w:spacing w:after="240" w:line="360" w:lineRule="auto"/>
        <w:rPr>
          <w:rFonts w:ascii="Arial" w:hAnsi="Arial" w:cs="Arial"/>
          <w:bCs/>
          <w:sz w:val="20"/>
          <w:szCs w:val="20"/>
          <w:lang w:val="de-AT"/>
        </w:rPr>
      </w:pPr>
      <w:r w:rsidRPr="003609D6">
        <w:rPr>
          <w:rFonts w:ascii="Arial" w:hAnsi="Arial" w:cs="Arial"/>
          <w:b/>
          <w:sz w:val="20"/>
          <w:szCs w:val="20"/>
          <w:lang w:val="de-AT"/>
        </w:rPr>
        <w:t>Jubelstimmung bei Blum</w:t>
      </w:r>
      <w:r w:rsidR="003609D6">
        <w:rPr>
          <w:rFonts w:ascii="Arial" w:hAnsi="Arial" w:cs="Arial"/>
          <w:b/>
          <w:sz w:val="20"/>
          <w:szCs w:val="20"/>
          <w:lang w:val="de-AT"/>
        </w:rPr>
        <w:br/>
      </w:r>
      <w:r w:rsidRPr="00577877">
        <w:rPr>
          <w:rFonts w:ascii="Arial" w:hAnsi="Arial" w:cs="Arial"/>
          <w:bCs/>
          <w:sz w:val="20"/>
          <w:szCs w:val="20"/>
          <w:lang w:val="de-AT"/>
        </w:rPr>
        <w:t xml:space="preserve">„Schon im Training war spürbar, dass vieles möglich ist: Die Motivation im Team war groß, jeder einzelne war fit und brannte darauf, endlich loszulegen“, berichtet Marco </w:t>
      </w:r>
      <w:proofErr w:type="spellStart"/>
      <w:r w:rsidRPr="00577877">
        <w:rPr>
          <w:rFonts w:ascii="Arial" w:hAnsi="Arial" w:cs="Arial"/>
          <w:bCs/>
          <w:sz w:val="20"/>
          <w:szCs w:val="20"/>
          <w:lang w:val="de-AT"/>
        </w:rPr>
        <w:t>Simma</w:t>
      </w:r>
      <w:proofErr w:type="spellEnd"/>
      <w:r w:rsidRPr="00577877">
        <w:rPr>
          <w:rFonts w:ascii="Arial" w:hAnsi="Arial" w:cs="Arial"/>
          <w:bCs/>
          <w:sz w:val="20"/>
          <w:szCs w:val="20"/>
          <w:lang w:val="de-AT"/>
        </w:rPr>
        <w:t xml:space="preserve">, </w:t>
      </w:r>
      <w:proofErr w:type="spellStart"/>
      <w:r w:rsidRPr="00577877">
        <w:rPr>
          <w:rFonts w:ascii="Arial" w:hAnsi="Arial" w:cs="Arial"/>
          <w:bCs/>
          <w:sz w:val="20"/>
          <w:szCs w:val="20"/>
          <w:lang w:val="de-AT"/>
        </w:rPr>
        <w:t>Skillsleiter</w:t>
      </w:r>
      <w:proofErr w:type="spellEnd"/>
      <w:r w:rsidRPr="00577877">
        <w:rPr>
          <w:rFonts w:ascii="Arial" w:hAnsi="Arial" w:cs="Arial"/>
          <w:bCs/>
          <w:sz w:val="20"/>
          <w:szCs w:val="20"/>
          <w:lang w:val="de-AT"/>
        </w:rPr>
        <w:t xml:space="preserve"> bei Blum. „Vor Ort haben wir gut vorbereitete Wettkämpfe vorgefunden und hatten somit Top-Bedingungen für unsere Athleten. Das Team konnte jene Leistungen abrufen, die es trainiert hat – so waren diese Spitzenergebnisse möglich.“ Mit den Titelgewinnen lösten die jungen Fachkräfte ihr Ticket für die WorldSkills 2026 in Shanghai bzw. für die </w:t>
      </w:r>
      <w:proofErr w:type="spellStart"/>
      <w:r w:rsidRPr="00577877">
        <w:rPr>
          <w:rFonts w:ascii="Arial" w:hAnsi="Arial" w:cs="Arial"/>
          <w:bCs/>
          <w:sz w:val="20"/>
          <w:szCs w:val="20"/>
          <w:lang w:val="de-AT"/>
        </w:rPr>
        <w:t>EuroSkills</w:t>
      </w:r>
      <w:proofErr w:type="spellEnd"/>
      <w:r w:rsidRPr="00577877">
        <w:rPr>
          <w:rFonts w:ascii="Arial" w:hAnsi="Arial" w:cs="Arial"/>
          <w:bCs/>
          <w:sz w:val="20"/>
          <w:szCs w:val="20"/>
          <w:lang w:val="de-AT"/>
        </w:rPr>
        <w:t xml:space="preserve"> 2027 in Düsseldorf. „Zuerst steht für uns eine Regenerationsphase auf dem Plan. Dann bewerten wir das Verbesserungspotenzial, um die Kernstrategie für Shanghai festzulegen“, so </w:t>
      </w:r>
      <w:proofErr w:type="spellStart"/>
      <w:r w:rsidRPr="00577877">
        <w:rPr>
          <w:rFonts w:ascii="Arial" w:hAnsi="Arial" w:cs="Arial"/>
          <w:bCs/>
          <w:sz w:val="20"/>
          <w:szCs w:val="20"/>
          <w:lang w:val="de-AT"/>
        </w:rPr>
        <w:t>Simma</w:t>
      </w:r>
      <w:proofErr w:type="spellEnd"/>
      <w:r w:rsidRPr="00577877">
        <w:rPr>
          <w:rFonts w:ascii="Arial" w:hAnsi="Arial" w:cs="Arial"/>
          <w:bCs/>
          <w:sz w:val="20"/>
          <w:szCs w:val="20"/>
          <w:lang w:val="de-AT"/>
        </w:rPr>
        <w:t xml:space="preserve">. Das </w:t>
      </w:r>
      <w:r w:rsidRPr="00577877">
        <w:rPr>
          <w:rFonts w:ascii="Arial" w:hAnsi="Arial" w:cs="Arial"/>
          <w:bCs/>
          <w:sz w:val="20"/>
          <w:szCs w:val="20"/>
          <w:lang w:val="de-AT"/>
        </w:rPr>
        <w:lastRenderedPageBreak/>
        <w:t>strukturierte Training für die Weltmeisterschaften startet für die qualifizierten Teilnehmenden im Januar 2026.</w:t>
      </w:r>
    </w:p>
    <w:p w14:paraId="74186BC6" w14:textId="77777777" w:rsidR="000A5A95" w:rsidRDefault="000A5A95" w:rsidP="00577877">
      <w:pPr>
        <w:spacing w:after="240" w:line="360" w:lineRule="auto"/>
        <w:rPr>
          <w:rFonts w:ascii="Arial" w:hAnsi="Arial" w:cs="Arial"/>
          <w:bCs/>
          <w:sz w:val="20"/>
          <w:szCs w:val="20"/>
          <w:lang w:val="de-A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35"/>
        <w:gridCol w:w="4253"/>
      </w:tblGrid>
      <w:tr w:rsidR="00D21C19" w:rsidRPr="007F055F" w14:paraId="08977927" w14:textId="77777777" w:rsidTr="008E63FA">
        <w:tc>
          <w:tcPr>
            <w:tcW w:w="4235" w:type="dxa"/>
          </w:tcPr>
          <w:p w14:paraId="68FA5CCE" w14:textId="633F72F6" w:rsidR="00D21C19" w:rsidRPr="00187948" w:rsidRDefault="000A5A95" w:rsidP="008E63FA">
            <w:pPr>
              <w:spacing w:after="240" w:line="360" w:lineRule="auto"/>
              <w:rPr>
                <w:rFonts w:ascii="Arial" w:hAnsi="Arial" w:cs="Arial"/>
                <w:noProof/>
              </w:rPr>
            </w:pPr>
            <w:r>
              <w:rPr>
                <w:noProof/>
              </w:rPr>
              <w:drawing>
                <wp:inline distT="0" distB="0" distL="0" distR="0" wp14:anchorId="7D7B0894" wp14:editId="5D4D3BC1">
                  <wp:extent cx="1638724" cy="1228953"/>
                  <wp:effectExtent l="0" t="0" r="0" b="0"/>
                  <wp:docPr id="1764596868" name="Grafik 1" descr="Ein Bild, das Kleidung, Person, Jeans,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596868" name="Grafik 1" descr="Ein Bild, das Kleidung, Person, Jeans, Schuhwerk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6407" cy="1234715"/>
                          </a:xfrm>
                          <a:prstGeom prst="rect">
                            <a:avLst/>
                          </a:prstGeom>
                          <a:noFill/>
                          <a:ln>
                            <a:noFill/>
                          </a:ln>
                        </pic:spPr>
                      </pic:pic>
                    </a:graphicData>
                  </a:graphic>
                </wp:inline>
              </w:drawing>
            </w:r>
          </w:p>
        </w:tc>
        <w:tc>
          <w:tcPr>
            <w:tcW w:w="4253" w:type="dxa"/>
          </w:tcPr>
          <w:p w14:paraId="7F7CEB0E" w14:textId="171B39CA" w:rsidR="0034195F" w:rsidRDefault="0034195F" w:rsidP="008E63FA">
            <w:pPr>
              <w:spacing w:line="360" w:lineRule="auto"/>
              <w:rPr>
                <w:rFonts w:ascii="Arial" w:hAnsi="Arial" w:cs="Arial"/>
                <w:sz w:val="18"/>
                <w:szCs w:val="18"/>
              </w:rPr>
            </w:pPr>
            <w:r w:rsidRPr="004C713C">
              <w:rPr>
                <w:rFonts w:ascii="Arial" w:hAnsi="Arial" w:cs="Arial"/>
                <w:sz w:val="18"/>
                <w:szCs w:val="18"/>
              </w:rPr>
              <w:t xml:space="preserve">Bild: </w:t>
            </w:r>
            <w:proofErr w:type="spellStart"/>
            <w:r w:rsidRPr="004C713C">
              <w:rPr>
                <w:rFonts w:ascii="Arial" w:hAnsi="Arial" w:cs="Arial"/>
                <w:sz w:val="18"/>
                <w:szCs w:val="18"/>
              </w:rPr>
              <w:t>SkillsTeam</w:t>
            </w:r>
            <w:proofErr w:type="spellEnd"/>
            <w:r w:rsidRPr="004C713C">
              <w:rPr>
                <w:rFonts w:ascii="Arial" w:hAnsi="Arial" w:cs="Arial"/>
                <w:sz w:val="18"/>
                <w:szCs w:val="18"/>
              </w:rPr>
              <w:t xml:space="preserve"> von Blum</w:t>
            </w:r>
            <w:r w:rsidR="001D6E74">
              <w:rPr>
                <w:rFonts w:ascii="Arial" w:hAnsi="Arial" w:cs="Arial"/>
                <w:sz w:val="18"/>
                <w:szCs w:val="18"/>
              </w:rPr>
              <w:t xml:space="preserve"> (</w:t>
            </w:r>
            <w:r w:rsidRPr="004C713C">
              <w:rPr>
                <w:rFonts w:ascii="Arial" w:hAnsi="Arial" w:cs="Arial"/>
                <w:sz w:val="18"/>
                <w:szCs w:val="18"/>
              </w:rPr>
              <w:t>© Blum</w:t>
            </w:r>
            <w:r w:rsidR="001D6E74">
              <w:rPr>
                <w:rFonts w:ascii="Arial" w:hAnsi="Arial" w:cs="Arial"/>
                <w:sz w:val="18"/>
                <w:szCs w:val="18"/>
              </w:rPr>
              <w:t>)</w:t>
            </w:r>
          </w:p>
          <w:p w14:paraId="4F3FEE4A" w14:textId="77777777" w:rsidR="008E63FA" w:rsidRPr="004C713C" w:rsidRDefault="008E63FA" w:rsidP="008E63FA">
            <w:pPr>
              <w:spacing w:line="360" w:lineRule="auto"/>
              <w:rPr>
                <w:rFonts w:ascii="Arial" w:hAnsi="Arial" w:cs="Arial"/>
                <w:sz w:val="18"/>
                <w:szCs w:val="18"/>
              </w:rPr>
            </w:pPr>
          </w:p>
          <w:p w14:paraId="7B172E79" w14:textId="77777777" w:rsidR="00136EEE" w:rsidRDefault="0034195F" w:rsidP="008E63FA">
            <w:pPr>
              <w:spacing w:line="360" w:lineRule="auto"/>
              <w:rPr>
                <w:rFonts w:ascii="Arial" w:hAnsi="Arial" w:cs="Arial"/>
                <w:sz w:val="18"/>
                <w:szCs w:val="18"/>
              </w:rPr>
            </w:pPr>
            <w:r w:rsidRPr="004C713C">
              <w:rPr>
                <w:rFonts w:ascii="Arial" w:hAnsi="Arial" w:cs="Arial"/>
                <w:sz w:val="18"/>
                <w:szCs w:val="18"/>
              </w:rPr>
              <w:t xml:space="preserve">Das Skills-Team von Blum mit Teilnehmenden, Coaches und Experten freut sich über sieben Medaillen. Mit acht Teilnehmenden ist der </w:t>
            </w:r>
            <w:proofErr w:type="spellStart"/>
            <w:r w:rsidRPr="004C713C">
              <w:rPr>
                <w:rFonts w:ascii="Arial" w:hAnsi="Arial" w:cs="Arial"/>
                <w:sz w:val="18"/>
                <w:szCs w:val="18"/>
              </w:rPr>
              <w:t>Beschlägehersteller</w:t>
            </w:r>
            <w:proofErr w:type="spellEnd"/>
            <w:r w:rsidRPr="004C713C">
              <w:rPr>
                <w:rFonts w:ascii="Arial" w:hAnsi="Arial" w:cs="Arial"/>
                <w:sz w:val="18"/>
                <w:szCs w:val="18"/>
              </w:rPr>
              <w:t xml:space="preserve"> das Vorarlberger Unternehmen, das die meisten Nachwuchstalente ins Rennen schickte – insgesamt traten 30 junge Vorarlbergerinnen und Vorarlberger bei den Berufsmeisterschaften in Salzburg an.</w:t>
            </w:r>
          </w:p>
          <w:p w14:paraId="637131FC" w14:textId="7DC85B37" w:rsidR="001D6E74" w:rsidRPr="0034195F" w:rsidRDefault="001D6E74" w:rsidP="008E63FA">
            <w:pPr>
              <w:spacing w:line="360" w:lineRule="auto"/>
              <w:rPr>
                <w:rFonts w:ascii="Arial" w:hAnsi="Arial" w:cs="Arial"/>
                <w:sz w:val="18"/>
                <w:szCs w:val="18"/>
              </w:rPr>
            </w:pPr>
          </w:p>
        </w:tc>
      </w:tr>
      <w:tr w:rsidR="008E63FA" w:rsidRPr="007F055F" w14:paraId="2EF5AFB9" w14:textId="77777777" w:rsidTr="008E63FA">
        <w:tc>
          <w:tcPr>
            <w:tcW w:w="4235" w:type="dxa"/>
          </w:tcPr>
          <w:p w14:paraId="34E1CEF2" w14:textId="142A3883" w:rsidR="008E63FA" w:rsidRDefault="008E63FA" w:rsidP="008E63FA">
            <w:pPr>
              <w:spacing w:after="240" w:line="360" w:lineRule="auto"/>
              <w:rPr>
                <w:noProof/>
              </w:rPr>
            </w:pPr>
            <w:r>
              <w:rPr>
                <w:noProof/>
              </w:rPr>
              <w:drawing>
                <wp:inline distT="0" distB="0" distL="0" distR="0" wp14:anchorId="32C6B7B5" wp14:editId="0C82647D">
                  <wp:extent cx="1638000" cy="1229540"/>
                  <wp:effectExtent l="0" t="0" r="635" b="8890"/>
                  <wp:docPr id="8397517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38000" cy="1229540"/>
                          </a:xfrm>
                          <a:prstGeom prst="rect">
                            <a:avLst/>
                          </a:prstGeom>
                          <a:noFill/>
                          <a:ln>
                            <a:noFill/>
                          </a:ln>
                        </pic:spPr>
                      </pic:pic>
                    </a:graphicData>
                  </a:graphic>
                </wp:inline>
              </w:drawing>
            </w:r>
          </w:p>
        </w:tc>
        <w:tc>
          <w:tcPr>
            <w:tcW w:w="4253" w:type="dxa"/>
          </w:tcPr>
          <w:p w14:paraId="1D24A662" w14:textId="50640380" w:rsidR="008E63FA" w:rsidRPr="004C713C" w:rsidRDefault="008E63FA" w:rsidP="008E63FA">
            <w:pPr>
              <w:spacing w:after="240" w:line="360" w:lineRule="auto"/>
              <w:rPr>
                <w:rFonts w:ascii="Arial" w:hAnsi="Arial" w:cs="Arial"/>
                <w:sz w:val="18"/>
                <w:szCs w:val="18"/>
              </w:rPr>
            </w:pPr>
            <w:r w:rsidRPr="004C713C">
              <w:rPr>
                <w:rFonts w:ascii="Arial" w:hAnsi="Arial" w:cs="Arial"/>
                <w:sz w:val="18"/>
                <w:szCs w:val="18"/>
              </w:rPr>
              <w:t xml:space="preserve">Bild: Goldquartett </w:t>
            </w:r>
            <w:r w:rsidR="001D6E74">
              <w:rPr>
                <w:rFonts w:ascii="Arial" w:hAnsi="Arial" w:cs="Arial"/>
                <w:sz w:val="18"/>
                <w:szCs w:val="18"/>
              </w:rPr>
              <w:t>(</w:t>
            </w:r>
            <w:r w:rsidRPr="004C713C">
              <w:rPr>
                <w:rFonts w:ascii="Arial" w:hAnsi="Arial" w:cs="Arial"/>
                <w:sz w:val="18"/>
                <w:szCs w:val="18"/>
              </w:rPr>
              <w:t>© Blum</w:t>
            </w:r>
            <w:r w:rsidR="001D6E74">
              <w:rPr>
                <w:rFonts w:ascii="Arial" w:hAnsi="Arial" w:cs="Arial"/>
                <w:sz w:val="18"/>
                <w:szCs w:val="18"/>
              </w:rPr>
              <w:t>)</w:t>
            </w:r>
          </w:p>
          <w:p w14:paraId="55CCDAE0" w14:textId="220FBAF8" w:rsidR="008E63FA" w:rsidRPr="004B0253" w:rsidRDefault="008E63FA" w:rsidP="008E63FA">
            <w:pPr>
              <w:spacing w:after="240" w:line="360" w:lineRule="auto"/>
              <w:rPr>
                <w:rFonts w:ascii="Arial" w:hAnsi="Arial" w:cs="Arial"/>
                <w:sz w:val="18"/>
                <w:szCs w:val="18"/>
                <w:lang w:val="de-AT"/>
              </w:rPr>
            </w:pPr>
            <w:r w:rsidRPr="004C713C">
              <w:rPr>
                <w:rFonts w:ascii="Arial" w:hAnsi="Arial" w:cs="Arial"/>
                <w:sz w:val="18"/>
                <w:szCs w:val="18"/>
              </w:rPr>
              <w:t xml:space="preserve">Die frischgebackenen Staatsmeister, von links: Sandro Flatz (Maschinenbau CAD), Deniz </w:t>
            </w:r>
            <w:proofErr w:type="spellStart"/>
            <w:r w:rsidRPr="004C713C">
              <w:rPr>
                <w:rFonts w:ascii="Arial" w:hAnsi="Arial" w:cs="Arial"/>
                <w:sz w:val="18"/>
                <w:szCs w:val="18"/>
              </w:rPr>
              <w:t>Mutun</w:t>
            </w:r>
            <w:proofErr w:type="spellEnd"/>
            <w:r w:rsidRPr="004C713C">
              <w:rPr>
                <w:rFonts w:ascii="Arial" w:hAnsi="Arial" w:cs="Arial"/>
                <w:sz w:val="18"/>
                <w:szCs w:val="18"/>
              </w:rPr>
              <w:t xml:space="preserve"> (CNC-Fräsen), Keanu Frick (Maschinenbautechnik) und Janick Gehrer (Anlagentechnik).</w:t>
            </w:r>
          </w:p>
        </w:tc>
      </w:tr>
      <w:tr w:rsidR="008E63FA" w:rsidRPr="007F055F" w14:paraId="05AA086A" w14:textId="77777777" w:rsidTr="008E63FA">
        <w:tc>
          <w:tcPr>
            <w:tcW w:w="4235" w:type="dxa"/>
          </w:tcPr>
          <w:p w14:paraId="4716101D" w14:textId="04A01B63" w:rsidR="008E63FA" w:rsidRDefault="008E63FA" w:rsidP="008E63FA">
            <w:pPr>
              <w:spacing w:after="240" w:line="360" w:lineRule="auto"/>
              <w:rPr>
                <w:noProof/>
              </w:rPr>
            </w:pPr>
            <w:r>
              <w:rPr>
                <w:noProof/>
              </w:rPr>
              <w:drawing>
                <wp:inline distT="0" distB="0" distL="0" distR="0" wp14:anchorId="0D475F43" wp14:editId="061E4CF5">
                  <wp:extent cx="1638000" cy="1091278"/>
                  <wp:effectExtent l="0" t="0" r="635" b="0"/>
                  <wp:docPr id="158943811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38000" cy="1091278"/>
                          </a:xfrm>
                          <a:prstGeom prst="rect">
                            <a:avLst/>
                          </a:prstGeom>
                          <a:noFill/>
                          <a:ln>
                            <a:noFill/>
                          </a:ln>
                        </pic:spPr>
                      </pic:pic>
                    </a:graphicData>
                  </a:graphic>
                </wp:inline>
              </w:drawing>
            </w:r>
          </w:p>
        </w:tc>
        <w:tc>
          <w:tcPr>
            <w:tcW w:w="4253" w:type="dxa"/>
          </w:tcPr>
          <w:p w14:paraId="4CCEF1B7" w14:textId="63DCF0EA" w:rsidR="008E63FA" w:rsidRPr="004B0253" w:rsidRDefault="008E63FA" w:rsidP="008E63FA">
            <w:pPr>
              <w:spacing w:after="240" w:line="360" w:lineRule="auto"/>
              <w:rPr>
                <w:rFonts w:ascii="Arial" w:hAnsi="Arial" w:cs="Arial"/>
                <w:sz w:val="18"/>
                <w:szCs w:val="18"/>
                <w:lang w:val="de-AT"/>
              </w:rPr>
            </w:pPr>
            <w:r w:rsidRPr="004B0253">
              <w:rPr>
                <w:rFonts w:ascii="Arial" w:hAnsi="Arial" w:cs="Arial"/>
                <w:sz w:val="18"/>
                <w:szCs w:val="18"/>
                <w:lang w:val="de-AT"/>
              </w:rPr>
              <w:t>Bild: Keanu Frick – Maschinenbautechnik</w:t>
            </w:r>
            <w:r>
              <w:rPr>
                <w:rFonts w:ascii="Arial" w:hAnsi="Arial" w:cs="Arial"/>
                <w:sz w:val="18"/>
                <w:szCs w:val="18"/>
                <w:lang w:val="de-AT"/>
              </w:rPr>
              <w:t xml:space="preserve"> </w:t>
            </w:r>
            <w:r w:rsidR="001D6E74">
              <w:rPr>
                <w:rFonts w:ascii="Arial" w:hAnsi="Arial" w:cs="Arial"/>
                <w:sz w:val="18"/>
                <w:szCs w:val="18"/>
                <w:lang w:val="de-AT"/>
              </w:rPr>
              <w:t>(</w:t>
            </w:r>
            <w:r w:rsidRPr="004B0253">
              <w:rPr>
                <w:rFonts w:ascii="Arial" w:hAnsi="Arial" w:cs="Arial"/>
                <w:sz w:val="18"/>
                <w:szCs w:val="18"/>
                <w:lang w:val="de-AT"/>
              </w:rPr>
              <w:t xml:space="preserve">© </w:t>
            </w:r>
            <w:proofErr w:type="spellStart"/>
            <w:r w:rsidRPr="004B0253">
              <w:rPr>
                <w:rFonts w:ascii="Arial" w:hAnsi="Arial" w:cs="Arial"/>
                <w:sz w:val="18"/>
                <w:szCs w:val="18"/>
                <w:lang w:val="de-AT"/>
              </w:rPr>
              <w:t>Skillsaustria</w:t>
            </w:r>
            <w:proofErr w:type="spellEnd"/>
            <w:r w:rsidR="001D6E74">
              <w:rPr>
                <w:rFonts w:ascii="Arial" w:hAnsi="Arial" w:cs="Arial"/>
                <w:sz w:val="18"/>
                <w:szCs w:val="18"/>
                <w:lang w:val="de-AT"/>
              </w:rPr>
              <w:t>)</w:t>
            </w:r>
          </w:p>
          <w:p w14:paraId="3A1BE24E" w14:textId="77777777" w:rsidR="008E63FA" w:rsidRDefault="008E63FA" w:rsidP="008E63FA">
            <w:pPr>
              <w:spacing w:after="240" w:line="360" w:lineRule="auto"/>
              <w:rPr>
                <w:rFonts w:ascii="Arial" w:hAnsi="Arial" w:cs="Arial"/>
                <w:sz w:val="18"/>
                <w:szCs w:val="18"/>
                <w:lang w:val="de-AT"/>
              </w:rPr>
            </w:pPr>
            <w:r w:rsidRPr="004B0253">
              <w:rPr>
                <w:rFonts w:ascii="Arial" w:hAnsi="Arial" w:cs="Arial"/>
                <w:sz w:val="18"/>
                <w:szCs w:val="18"/>
                <w:lang w:val="de-AT"/>
              </w:rPr>
              <w:t>Fokussiert arbeitet der Maschinenbautechniker Keanu Frick an seinem Wettbewerbsprojekt und erhält dafür die höchste Punkteanzahl in seiner Kategorie.</w:t>
            </w:r>
          </w:p>
          <w:p w14:paraId="3474F364" w14:textId="77777777" w:rsidR="008E63FA" w:rsidRPr="004B0253" w:rsidRDefault="008E63FA" w:rsidP="004B0253">
            <w:pPr>
              <w:spacing w:after="240" w:line="360" w:lineRule="auto"/>
              <w:rPr>
                <w:rFonts w:ascii="Arial" w:hAnsi="Arial" w:cs="Arial"/>
                <w:sz w:val="18"/>
                <w:szCs w:val="18"/>
                <w:lang w:val="de-AT"/>
              </w:rPr>
            </w:pPr>
          </w:p>
        </w:tc>
      </w:tr>
      <w:tr w:rsidR="00D21C19" w:rsidRPr="007F055F" w14:paraId="6F65BA36" w14:textId="77777777" w:rsidTr="008E63FA">
        <w:tc>
          <w:tcPr>
            <w:tcW w:w="4235" w:type="dxa"/>
          </w:tcPr>
          <w:p w14:paraId="360F7029" w14:textId="646A81F9" w:rsidR="00D21C19" w:rsidRPr="00AA20BC" w:rsidRDefault="00A35BD6" w:rsidP="008E63FA">
            <w:pPr>
              <w:spacing w:after="240" w:line="360" w:lineRule="auto"/>
              <w:rPr>
                <w:rFonts w:ascii="Arial" w:hAnsi="Arial" w:cs="Arial"/>
                <w:noProof/>
              </w:rPr>
            </w:pPr>
            <w:r>
              <w:rPr>
                <w:noProof/>
              </w:rPr>
              <w:lastRenderedPageBreak/>
              <w:drawing>
                <wp:inline distT="0" distB="0" distL="0" distR="0" wp14:anchorId="65923A80" wp14:editId="0951743D">
                  <wp:extent cx="1609725" cy="2419737"/>
                  <wp:effectExtent l="0" t="0" r="0" b="0"/>
                  <wp:docPr id="38239630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0419" cy="2435813"/>
                          </a:xfrm>
                          <a:prstGeom prst="rect">
                            <a:avLst/>
                          </a:prstGeom>
                          <a:noFill/>
                          <a:ln>
                            <a:noFill/>
                          </a:ln>
                        </pic:spPr>
                      </pic:pic>
                    </a:graphicData>
                  </a:graphic>
                </wp:inline>
              </w:drawing>
            </w:r>
          </w:p>
        </w:tc>
        <w:tc>
          <w:tcPr>
            <w:tcW w:w="4253" w:type="dxa"/>
          </w:tcPr>
          <w:p w14:paraId="337AD02B" w14:textId="27D9FCE2" w:rsidR="00784D48" w:rsidRPr="00784D48" w:rsidRDefault="00784D48" w:rsidP="00784D48">
            <w:pPr>
              <w:spacing w:after="240" w:line="360" w:lineRule="auto"/>
              <w:rPr>
                <w:rFonts w:ascii="Arial" w:hAnsi="Arial" w:cs="Arial"/>
                <w:sz w:val="18"/>
                <w:szCs w:val="18"/>
                <w:lang w:val="de-AT"/>
              </w:rPr>
            </w:pPr>
            <w:r w:rsidRPr="00784D48">
              <w:rPr>
                <w:rFonts w:ascii="Arial" w:hAnsi="Arial" w:cs="Arial"/>
                <w:sz w:val="18"/>
                <w:szCs w:val="18"/>
                <w:lang w:val="de-AT"/>
              </w:rPr>
              <w:t>Portrait für Zitat</w:t>
            </w:r>
            <w:r w:rsidR="001D6E74">
              <w:rPr>
                <w:rFonts w:ascii="Arial" w:hAnsi="Arial" w:cs="Arial"/>
                <w:sz w:val="18"/>
                <w:szCs w:val="18"/>
                <w:lang w:val="de-AT"/>
              </w:rPr>
              <w:t xml:space="preserve"> </w:t>
            </w:r>
            <w:r w:rsidRPr="004C713C">
              <w:rPr>
                <w:rFonts w:ascii="Arial" w:hAnsi="Arial" w:cs="Arial"/>
                <w:sz w:val="18"/>
                <w:szCs w:val="18"/>
              </w:rPr>
              <w:t>(© Blum)</w:t>
            </w:r>
          </w:p>
          <w:p w14:paraId="29925F7B" w14:textId="14CD14B7" w:rsidR="00A35BD6" w:rsidRPr="00D21C19" w:rsidRDefault="00784D48" w:rsidP="00784D48">
            <w:pPr>
              <w:spacing w:after="240" w:line="360" w:lineRule="auto"/>
              <w:rPr>
                <w:rFonts w:ascii="Arial" w:hAnsi="Arial" w:cs="Arial"/>
                <w:sz w:val="18"/>
                <w:szCs w:val="18"/>
                <w:lang w:val="de-AT"/>
              </w:rPr>
            </w:pPr>
            <w:r w:rsidRPr="00784D48">
              <w:rPr>
                <w:rFonts w:ascii="Arial" w:hAnsi="Arial" w:cs="Arial"/>
                <w:sz w:val="18"/>
                <w:szCs w:val="18"/>
                <w:lang w:val="de-AT"/>
              </w:rPr>
              <w:t xml:space="preserve">Marco </w:t>
            </w:r>
            <w:proofErr w:type="spellStart"/>
            <w:r w:rsidRPr="00784D48">
              <w:rPr>
                <w:rFonts w:ascii="Arial" w:hAnsi="Arial" w:cs="Arial"/>
                <w:sz w:val="18"/>
                <w:szCs w:val="18"/>
                <w:lang w:val="de-AT"/>
              </w:rPr>
              <w:t>Simma</w:t>
            </w:r>
            <w:proofErr w:type="spellEnd"/>
            <w:r w:rsidRPr="00784D48">
              <w:rPr>
                <w:rFonts w:ascii="Arial" w:hAnsi="Arial" w:cs="Arial"/>
                <w:sz w:val="18"/>
                <w:szCs w:val="18"/>
                <w:lang w:val="de-AT"/>
              </w:rPr>
              <w:t xml:space="preserve">, </w:t>
            </w:r>
            <w:proofErr w:type="spellStart"/>
            <w:r w:rsidRPr="00784D48">
              <w:rPr>
                <w:rFonts w:ascii="Arial" w:hAnsi="Arial" w:cs="Arial"/>
                <w:sz w:val="18"/>
                <w:szCs w:val="18"/>
                <w:lang w:val="de-AT"/>
              </w:rPr>
              <w:t>Skillsleiter</w:t>
            </w:r>
            <w:proofErr w:type="spellEnd"/>
            <w:r w:rsidRPr="00784D48">
              <w:rPr>
                <w:rFonts w:ascii="Arial" w:hAnsi="Arial" w:cs="Arial"/>
                <w:sz w:val="18"/>
                <w:szCs w:val="18"/>
                <w:lang w:val="de-AT"/>
              </w:rPr>
              <w:t xml:space="preserve"> bei Blum.</w:t>
            </w:r>
          </w:p>
        </w:tc>
      </w:tr>
      <w:tr w:rsidR="00D21C19" w:rsidRPr="007F055F" w14:paraId="3E3674C0" w14:textId="77777777" w:rsidTr="008E63FA">
        <w:tc>
          <w:tcPr>
            <w:tcW w:w="4235" w:type="dxa"/>
          </w:tcPr>
          <w:p w14:paraId="2CA5A33A" w14:textId="411F24BE" w:rsidR="00D21C19" w:rsidRPr="00AA20BC" w:rsidRDefault="009B0A99" w:rsidP="00453E49">
            <w:pPr>
              <w:spacing w:after="240" w:line="360" w:lineRule="auto"/>
              <w:rPr>
                <w:rFonts w:ascii="Arial" w:hAnsi="Arial" w:cs="Arial"/>
                <w:noProof/>
              </w:rPr>
            </w:pPr>
            <w:r>
              <w:rPr>
                <w:noProof/>
              </w:rPr>
              <w:drawing>
                <wp:inline distT="0" distB="0" distL="0" distR="0" wp14:anchorId="62D16C7B" wp14:editId="173B9443">
                  <wp:extent cx="1638000" cy="2462240"/>
                  <wp:effectExtent l="0" t="0" r="635" b="0"/>
                  <wp:docPr id="1197006853"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38000" cy="2462240"/>
                          </a:xfrm>
                          <a:prstGeom prst="rect">
                            <a:avLst/>
                          </a:prstGeom>
                          <a:noFill/>
                          <a:ln>
                            <a:noFill/>
                          </a:ln>
                        </pic:spPr>
                      </pic:pic>
                    </a:graphicData>
                  </a:graphic>
                </wp:inline>
              </w:drawing>
            </w:r>
          </w:p>
        </w:tc>
        <w:tc>
          <w:tcPr>
            <w:tcW w:w="4253" w:type="dxa"/>
          </w:tcPr>
          <w:p w14:paraId="1FB604FD" w14:textId="467539D4" w:rsidR="009B0A99" w:rsidRPr="008E63FA" w:rsidRDefault="009B0A99" w:rsidP="009B0A99">
            <w:pPr>
              <w:rPr>
                <w:rFonts w:ascii="Arial" w:hAnsi="Arial" w:cs="Arial"/>
                <w:sz w:val="18"/>
                <w:szCs w:val="18"/>
              </w:rPr>
            </w:pPr>
            <w:r w:rsidRPr="008E63FA">
              <w:rPr>
                <w:rFonts w:ascii="Arial" w:hAnsi="Arial" w:cs="Arial"/>
                <w:sz w:val="18"/>
                <w:szCs w:val="18"/>
              </w:rPr>
              <w:t>Portrait für Zitat</w:t>
            </w:r>
            <w:r w:rsidR="008E63FA">
              <w:rPr>
                <w:rFonts w:ascii="Arial" w:hAnsi="Arial" w:cs="Arial"/>
                <w:sz w:val="18"/>
                <w:szCs w:val="18"/>
              </w:rPr>
              <w:t xml:space="preserve"> </w:t>
            </w:r>
            <w:r w:rsidR="008E63FA" w:rsidRPr="004C713C">
              <w:rPr>
                <w:rFonts w:ascii="Arial" w:hAnsi="Arial" w:cs="Arial"/>
                <w:sz w:val="18"/>
                <w:szCs w:val="18"/>
              </w:rPr>
              <w:t>(© Blum)</w:t>
            </w:r>
          </w:p>
          <w:p w14:paraId="24EA1A01" w14:textId="77777777" w:rsidR="009B0A99" w:rsidRPr="008E63FA" w:rsidRDefault="009B0A99" w:rsidP="009B0A99">
            <w:pPr>
              <w:rPr>
                <w:rFonts w:ascii="Arial" w:hAnsi="Arial" w:cs="Arial"/>
                <w:sz w:val="18"/>
                <w:szCs w:val="18"/>
              </w:rPr>
            </w:pPr>
          </w:p>
          <w:p w14:paraId="17C36640" w14:textId="43F465C4" w:rsidR="00D21C19" w:rsidRPr="00D21C19" w:rsidRDefault="009B0A99" w:rsidP="009B0A99">
            <w:pPr>
              <w:spacing w:after="240" w:line="360" w:lineRule="auto"/>
              <w:rPr>
                <w:rFonts w:ascii="Arial" w:hAnsi="Arial" w:cs="Arial"/>
                <w:sz w:val="18"/>
                <w:szCs w:val="18"/>
                <w:lang w:val="de-AT"/>
              </w:rPr>
            </w:pPr>
            <w:r w:rsidRPr="008E63FA">
              <w:rPr>
                <w:rFonts w:ascii="Arial" w:hAnsi="Arial" w:cs="Arial"/>
                <w:sz w:val="18"/>
                <w:szCs w:val="18"/>
              </w:rPr>
              <w:t>Robert Kaufmann, Ausbildungsleiter bei Blum.</w:t>
            </w:r>
          </w:p>
        </w:tc>
      </w:tr>
    </w:tbl>
    <w:p w14:paraId="54008D80" w14:textId="77777777" w:rsidR="001D6E74" w:rsidRDefault="001D6E74" w:rsidP="4B14F0F0">
      <w:pPr>
        <w:pStyle w:val="StandardWeb"/>
        <w:keepLines/>
        <w:spacing w:before="0" w:beforeAutospacing="0" w:after="240" w:afterAutospacing="0" w:line="276" w:lineRule="auto"/>
      </w:pPr>
    </w:p>
    <w:p w14:paraId="62CD542C" w14:textId="36396C67"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6">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7">
        <w:r w:rsidRPr="4B14F0F0">
          <w:rPr>
            <w:rFonts w:ascii="Arial" w:hAnsi="Arial" w:cs="Arial"/>
            <w:color w:val="0000FF"/>
            <w:sz w:val="20"/>
            <w:szCs w:val="20"/>
            <w:u w:val="single"/>
            <w:lang w:val="de-AT"/>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9">
        <w:r w:rsidRPr="4B14F0F0">
          <w:rPr>
            <w:rFonts w:ascii="Arial" w:hAnsi="Arial" w:cs="Arial"/>
            <w:color w:val="0000FF"/>
            <w:sz w:val="20"/>
            <w:szCs w:val="20"/>
            <w:u w:val="single"/>
            <w:lang w:val="de-AT" w:eastAsia="de-AT"/>
          </w:rPr>
          <w:t>www.youtube.com/user/JuliusBlumGmbH</w:t>
        </w:r>
        <w:r>
          <w:br/>
        </w:r>
      </w:hyperlink>
      <w:r>
        <w:rPr>
          <w:noProof/>
        </w:rPr>
        <w:drawing>
          <wp:inline distT="0" distB="0" distL="0" distR="0" wp14:anchorId="01B65142" wp14:editId="532A524B">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1">
        <w:r w:rsidRPr="4B14F0F0">
          <w:rPr>
            <w:rFonts w:ascii="Arial Hebrew Light" w:eastAsia="MS Mincho" w:hAnsi="Arial Hebrew Light" w:cs="ZIMBA_SARI_LIGHT"/>
            <w:color w:val="0000FF"/>
            <w:sz w:val="20"/>
            <w:szCs w:val="20"/>
            <w:u w:val="single"/>
            <w:lang w:val="de-AT"/>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2">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3">
        <w:r w:rsidRPr="4B14F0F0">
          <w:rPr>
            <w:rStyle w:val="Hyperlink"/>
            <w:rFonts w:ascii="Arial" w:eastAsia="MS Mincho" w:hAnsi="Arial" w:cs="Arial"/>
            <w:sz w:val="20"/>
            <w:szCs w:val="20"/>
            <w:lang w:val="de-AT"/>
          </w:rPr>
          <w:t>www.instagram.com/blum_group</w:t>
        </w:r>
      </w:hyperlink>
    </w:p>
    <w:p w14:paraId="6F40B188" w14:textId="3469692D" w:rsidR="00C861BA" w:rsidRDefault="00C861BA" w:rsidP="1392942C">
      <w:pPr>
        <w:pStyle w:val="StandardWeb"/>
        <w:keepNext/>
        <w:spacing w:before="0" w:beforeAutospacing="0" w:after="240" w:afterAutospacing="0" w:line="276" w:lineRule="auto"/>
        <w:rPr>
          <w:rFonts w:ascii="Arial" w:hAnsi="Arial" w:cs="Arial"/>
          <w:sz w:val="20"/>
          <w:szCs w:val="20"/>
        </w:rPr>
      </w:pPr>
      <w:r w:rsidRPr="1392942C">
        <w:rPr>
          <w:rFonts w:ascii="Arial" w:hAnsi="Arial" w:cs="Arial"/>
          <w:b/>
          <w:bCs/>
          <w:sz w:val="20"/>
          <w:szCs w:val="20"/>
        </w:rPr>
        <w:t>Ihr Kontakt für Rückfragen:</w:t>
      </w:r>
      <w:r>
        <w:br/>
      </w:r>
      <w:r w:rsidR="003609D6">
        <w:rPr>
          <w:rFonts w:ascii="Arial" w:hAnsi="Arial" w:cs="Arial"/>
          <w:sz w:val="20"/>
          <w:szCs w:val="20"/>
        </w:rPr>
        <w:t>Lucas Ebner</w:t>
      </w:r>
      <w:r w:rsidRPr="1392942C">
        <w:rPr>
          <w:rFonts w:ascii="Arial" w:hAnsi="Arial" w:cs="Arial"/>
          <w:sz w:val="20"/>
          <w:szCs w:val="20"/>
        </w:rPr>
        <w:t>: T +43 5578 705-</w:t>
      </w:r>
      <w:r w:rsidR="0C09B765" w:rsidRPr="1392942C">
        <w:rPr>
          <w:rFonts w:ascii="Arial" w:hAnsi="Arial" w:cs="Arial"/>
          <w:sz w:val="20"/>
          <w:szCs w:val="20"/>
        </w:rPr>
        <w:t>1</w:t>
      </w:r>
      <w:r w:rsidR="00E77837">
        <w:rPr>
          <w:rFonts w:ascii="Arial" w:hAnsi="Arial" w:cs="Arial"/>
          <w:sz w:val="20"/>
          <w:szCs w:val="20"/>
        </w:rPr>
        <w:t>703</w:t>
      </w:r>
      <w:r w:rsidRPr="1392942C">
        <w:rPr>
          <w:rFonts w:ascii="Arial" w:hAnsi="Arial" w:cs="Arial"/>
          <w:sz w:val="20"/>
          <w:szCs w:val="20"/>
        </w:rPr>
        <w:t xml:space="preserve">, E </w:t>
      </w:r>
      <w:hyperlink r:id="rId24">
        <w:r w:rsidRPr="1392942C">
          <w:rPr>
            <w:rStyle w:val="Hyperlink"/>
            <w:rFonts w:ascii="Arial" w:hAnsi="Arial" w:cs="Arial"/>
            <w:sz w:val="20"/>
            <w:szCs w:val="20"/>
          </w:rPr>
          <w:t>presseinfo@blum.com</w:t>
        </w:r>
      </w:hyperlink>
    </w:p>
    <w:p w14:paraId="1FE79E47" w14:textId="2F356E8B"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cs="Arial"/>
          <w:sz w:val="20"/>
          <w:szCs w:val="20"/>
        </w:rPr>
        <w:t>Julius Blum GmbH</w:t>
      </w:r>
      <w:r>
        <w:rPr>
          <w:rFonts w:ascii="Arial" w:hAnsi="Arial" w:cs="Arial"/>
          <w:sz w:val="20"/>
          <w:szCs w:val="20"/>
        </w:rPr>
        <w:br/>
        <w:t>Industriestr. 1</w:t>
      </w:r>
      <w:r>
        <w:rPr>
          <w:rFonts w:ascii="Arial" w:hAnsi="Arial" w:cs="Arial"/>
          <w:sz w:val="20"/>
          <w:szCs w:val="20"/>
        </w:rPr>
        <w:br/>
        <w:t>6973 Höchst/Austria</w:t>
      </w:r>
    </w:p>
    <w:p w14:paraId="13AFC49D" w14:textId="77777777" w:rsidR="00E678BB" w:rsidRPr="009149BB" w:rsidRDefault="00E678BB" w:rsidP="007F055F">
      <w:pPr>
        <w:spacing w:after="240" w:line="276" w:lineRule="auto"/>
        <w:rPr>
          <w:rStyle w:val="Hyperlink"/>
          <w:rFonts w:ascii="Arial" w:hAnsi="Arial" w:cs="Arial"/>
          <w:spacing w:val="3"/>
          <w:sz w:val="20"/>
          <w:szCs w:val="20"/>
        </w:rPr>
      </w:pPr>
      <w:bookmarkStart w:id="0" w:name="_Hlk516056811"/>
      <w:r w:rsidRPr="009149BB">
        <w:rPr>
          <w:rFonts w:ascii="Arial" w:hAnsi="Arial" w:cs="Arial"/>
          <w:b/>
          <w:sz w:val="20"/>
          <w:szCs w:val="20"/>
        </w:rPr>
        <w:t>Weitere Pressemeldungen und digitale Pressemappen</w:t>
      </w:r>
      <w:r w:rsidRPr="009149BB">
        <w:rPr>
          <w:rFonts w:ascii="Arial" w:hAnsi="Arial" w:cs="Arial"/>
          <w:sz w:val="20"/>
          <w:szCs w:val="20"/>
        </w:rPr>
        <w:t xml:space="preserve"> unter</w:t>
      </w:r>
      <w:r w:rsidRPr="009149BB">
        <w:rPr>
          <w:rFonts w:ascii="Arial" w:hAnsi="Arial" w:cs="Arial"/>
          <w:b/>
          <w:sz w:val="20"/>
          <w:szCs w:val="20"/>
        </w:rPr>
        <w:t xml:space="preserve"> </w:t>
      </w:r>
      <w:hyperlink r:id="rId25" w:history="1">
        <w:r w:rsidR="007F055F">
          <w:rPr>
            <w:rStyle w:val="Hyperlink"/>
            <w:rFonts w:ascii="Arial" w:hAnsi="Arial" w:cs="Arial"/>
            <w:spacing w:val="3"/>
            <w:sz w:val="20"/>
            <w:szCs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sidRPr="009149BB">
        <w:rPr>
          <w:rFonts w:ascii="Arial" w:hAnsi="Arial" w:cs="Arial"/>
          <w:b/>
          <w:sz w:val="20"/>
          <w:szCs w:val="20"/>
        </w:rPr>
        <w:t>Bilder:</w:t>
      </w:r>
      <w:r w:rsidRPr="009149BB">
        <w:rPr>
          <w:rFonts w:ascii="Arial" w:hAnsi="Arial" w:cs="Arial"/>
          <w:sz w:val="20"/>
          <w:szCs w:val="20"/>
        </w:rPr>
        <w:t xml:space="preserve"> Zur Veröffentlichung honorarfrei, bitte Bildquelle angeben</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0E122895">
        <w:trPr>
          <w:cantSplit/>
        </w:trPr>
        <w:tc>
          <w:tcPr>
            <w:tcW w:w="8488" w:type="dxa"/>
            <w:tcBorders>
              <w:top w:val="single" w:sz="4" w:space="0" w:color="auto"/>
              <w:left w:val="single" w:sz="4" w:space="0" w:color="auto"/>
              <w:bottom w:val="single" w:sz="4" w:space="0" w:color="auto"/>
              <w:right w:val="single" w:sz="4" w:space="0" w:color="auto"/>
            </w:tcBorders>
          </w:tcPr>
          <w:p w14:paraId="7B9F34F7" w14:textId="733D1FEC" w:rsidR="000E50AB" w:rsidRPr="00925D40" w:rsidRDefault="11331595" w:rsidP="3149B2EF">
            <w:pPr>
              <w:spacing w:line="360" w:lineRule="auto"/>
              <w:textAlignment w:val="baseline"/>
            </w:pPr>
            <w:r w:rsidRPr="3149B2EF">
              <w:rPr>
                <w:rFonts w:ascii="Arial" w:eastAsia="Arial" w:hAnsi="Arial" w:cs="Arial"/>
                <w:b/>
                <w:bCs/>
                <w:sz w:val="20"/>
                <w:szCs w:val="20"/>
                <w:lang w:val="de"/>
              </w:rPr>
              <w:lastRenderedPageBreak/>
              <w:t>JULIUS BLUM GMBH</w:t>
            </w:r>
          </w:p>
          <w:p w14:paraId="11A66779" w14:textId="06F4FB2B" w:rsidR="000E50AB" w:rsidRPr="00925D40" w:rsidRDefault="11331595" w:rsidP="3149B2EF">
            <w:pPr>
              <w:spacing w:line="360" w:lineRule="auto"/>
              <w:textAlignment w:val="baseline"/>
            </w:pPr>
            <w:r w:rsidRPr="3149B2EF">
              <w:rPr>
                <w:rFonts w:ascii="Arial" w:eastAsia="Arial" w:hAnsi="Arial" w:cs="Arial"/>
                <w:b/>
                <w:bCs/>
                <w:sz w:val="20"/>
                <w:szCs w:val="20"/>
                <w:lang w:val="de"/>
              </w:rPr>
              <w:t>Herstellung und Vertrieb von Möbelbeschlägen:</w:t>
            </w:r>
          </w:p>
          <w:p w14:paraId="79B4D666" w14:textId="6C1EA562" w:rsidR="000E50AB" w:rsidRPr="00925D40" w:rsidRDefault="11331595" w:rsidP="3149B2EF">
            <w:pPr>
              <w:spacing w:line="360" w:lineRule="auto"/>
              <w:textAlignment w:val="baseline"/>
            </w:pPr>
            <w:r w:rsidRPr="3149B2EF">
              <w:rPr>
                <w:rFonts w:ascii="Arial" w:eastAsia="Arial" w:hAnsi="Arial" w:cs="Arial"/>
                <w:sz w:val="20"/>
                <w:szCs w:val="20"/>
                <w:lang w:val="de"/>
              </w:rPr>
              <w:t xml:space="preserve">Klappen-, Scharnier-, Auszug-, </w:t>
            </w:r>
            <w:proofErr w:type="spellStart"/>
            <w:r w:rsidRPr="3149B2EF">
              <w:rPr>
                <w:rFonts w:ascii="Arial" w:eastAsia="Arial" w:hAnsi="Arial" w:cs="Arial"/>
                <w:sz w:val="20"/>
                <w:szCs w:val="20"/>
                <w:lang w:val="de"/>
              </w:rPr>
              <w:t>Pocketsysteme</w:t>
            </w:r>
            <w:proofErr w:type="spellEnd"/>
            <w:r w:rsidRPr="3149B2EF">
              <w:rPr>
                <w:rFonts w:ascii="Arial" w:eastAsia="Arial" w:hAnsi="Arial" w:cs="Arial"/>
                <w:b/>
                <w:bCs/>
                <w:sz w:val="20"/>
                <w:szCs w:val="20"/>
                <w:lang w:val="de"/>
              </w:rPr>
              <w:t xml:space="preserve"> </w:t>
            </w:r>
            <w:r w:rsidRPr="3149B2EF">
              <w:rPr>
                <w:rFonts w:ascii="Arial" w:eastAsia="Arial" w:hAnsi="Arial" w:cs="Arial"/>
                <w:sz w:val="20"/>
                <w:szCs w:val="20"/>
                <w:lang w:val="de"/>
              </w:rPr>
              <w:t>und Bewegungstechnologien,</w:t>
            </w:r>
            <w:r w:rsidR="000A277C">
              <w:br/>
            </w:r>
            <w:r w:rsidRPr="3149B2EF">
              <w:t xml:space="preserve"> </w:t>
            </w:r>
            <w:r w:rsidRPr="3149B2EF">
              <w:rPr>
                <w:rFonts w:ascii="Arial" w:eastAsia="Arial" w:hAnsi="Arial" w:cs="Arial"/>
                <w:sz w:val="20"/>
                <w:szCs w:val="20"/>
                <w:lang w:val="de"/>
              </w:rPr>
              <w:t>unterstützt durch Verarbeitungshilfen und E-Services</w:t>
            </w:r>
          </w:p>
          <w:p w14:paraId="7FFFCD26" w14:textId="1AED8E69" w:rsidR="000E50AB" w:rsidRPr="00925D40" w:rsidRDefault="11331595" w:rsidP="3149B2EF">
            <w:pPr>
              <w:spacing w:line="360" w:lineRule="auto"/>
              <w:textAlignment w:val="baseline"/>
            </w:pPr>
            <w:r w:rsidRPr="3149B2EF">
              <w:rPr>
                <w:rFonts w:ascii="Arial" w:eastAsia="Arial" w:hAnsi="Arial" w:cs="Arial"/>
                <w:b/>
                <w:bCs/>
                <w:sz w:val="20"/>
                <w:szCs w:val="20"/>
                <w:lang w:val="de"/>
              </w:rPr>
              <w:t xml:space="preserve">Produktionsstandorte: </w:t>
            </w:r>
            <w:r w:rsidRPr="3149B2EF">
              <w:rPr>
                <w:rFonts w:ascii="Arial" w:eastAsia="Arial" w:hAnsi="Arial" w:cs="Arial"/>
                <w:sz w:val="20"/>
                <w:szCs w:val="20"/>
                <w:lang w:val="de"/>
              </w:rPr>
              <w:t>8 Werke in Vorarlberg</w:t>
            </w:r>
            <w:r w:rsidRPr="3149B2EF">
              <w:rPr>
                <w:rFonts w:ascii="Arial" w:eastAsia="Arial" w:hAnsi="Arial" w:cs="Arial"/>
                <w:b/>
                <w:bCs/>
                <w:sz w:val="20"/>
                <w:szCs w:val="20"/>
                <w:lang w:val="de"/>
              </w:rPr>
              <w:t xml:space="preserve">, </w:t>
            </w:r>
            <w:r w:rsidRPr="3149B2EF">
              <w:rPr>
                <w:rFonts w:ascii="Arial" w:eastAsia="Arial" w:hAnsi="Arial" w:cs="Arial"/>
                <w:sz w:val="20"/>
                <w:szCs w:val="20"/>
                <w:lang w:val="de"/>
              </w:rPr>
              <w:t>weitere in USA, Brasilien, Polen und China</w:t>
            </w:r>
          </w:p>
          <w:p w14:paraId="653EC8D3" w14:textId="666AF3C5" w:rsidR="000E50AB" w:rsidRPr="00925D40" w:rsidRDefault="11331595" w:rsidP="2EF0C7DB">
            <w:pPr>
              <w:spacing w:line="360" w:lineRule="auto"/>
              <w:textAlignment w:val="baseline"/>
              <w:rPr>
                <w:rFonts w:ascii="Arial" w:eastAsia="Arial" w:hAnsi="Arial" w:cs="Arial"/>
                <w:sz w:val="20"/>
                <w:szCs w:val="20"/>
                <w:lang w:val="de"/>
              </w:rPr>
            </w:pPr>
            <w:r w:rsidRPr="2EF0C7DB">
              <w:rPr>
                <w:rFonts w:ascii="Arial" w:eastAsia="Arial" w:hAnsi="Arial" w:cs="Arial"/>
                <w:b/>
                <w:bCs/>
                <w:sz w:val="20"/>
                <w:szCs w:val="20"/>
                <w:lang w:val="de"/>
              </w:rPr>
              <w:t>Mitarbeitende:</w:t>
            </w:r>
            <w:r w:rsidRPr="2EF0C7DB">
              <w:rPr>
                <w:rFonts w:ascii="Arial" w:eastAsia="Arial" w:hAnsi="Arial" w:cs="Arial"/>
                <w:sz w:val="20"/>
                <w:szCs w:val="20"/>
                <w:lang w:val="de"/>
              </w:rPr>
              <w:t xml:space="preserve"> weltweit 9</w:t>
            </w:r>
            <w:r w:rsidR="56067601" w:rsidRPr="2EF0C7DB">
              <w:rPr>
                <w:rFonts w:ascii="Arial" w:eastAsia="Arial" w:hAnsi="Arial" w:cs="Arial"/>
                <w:sz w:val="20"/>
                <w:szCs w:val="20"/>
                <w:lang w:val="de"/>
              </w:rPr>
              <w:t>850</w:t>
            </w:r>
            <w:r w:rsidRPr="2EF0C7DB">
              <w:rPr>
                <w:rFonts w:ascii="Arial" w:eastAsia="Arial" w:hAnsi="Arial" w:cs="Arial"/>
                <w:sz w:val="20"/>
                <w:szCs w:val="20"/>
                <w:lang w:val="de"/>
              </w:rPr>
              <w:t>, in Vorarlberg 6</w:t>
            </w:r>
            <w:r w:rsidR="0BC1DD28" w:rsidRPr="2EF0C7DB">
              <w:rPr>
                <w:rFonts w:ascii="Arial" w:eastAsia="Arial" w:hAnsi="Arial" w:cs="Arial"/>
                <w:sz w:val="20"/>
                <w:szCs w:val="20"/>
                <w:lang w:val="de"/>
              </w:rPr>
              <w:t>700</w:t>
            </w:r>
          </w:p>
          <w:p w14:paraId="02114D38" w14:textId="53A945F4" w:rsidR="000E50AB" w:rsidRPr="00925D40" w:rsidRDefault="11331595" w:rsidP="2EF0C7DB">
            <w:pPr>
              <w:spacing w:line="360" w:lineRule="auto"/>
              <w:textAlignment w:val="baseline"/>
              <w:rPr>
                <w:rFonts w:ascii="Arial" w:eastAsia="Arial" w:hAnsi="Arial" w:cs="Arial"/>
                <w:sz w:val="20"/>
                <w:szCs w:val="20"/>
                <w:lang w:val="de"/>
              </w:rPr>
            </w:pPr>
            <w:r w:rsidRPr="0E122895">
              <w:rPr>
                <w:rFonts w:ascii="Arial" w:eastAsia="Arial" w:hAnsi="Arial" w:cs="Arial"/>
                <w:b/>
                <w:bCs/>
                <w:sz w:val="20"/>
                <w:szCs w:val="20"/>
                <w:lang w:val="de"/>
              </w:rPr>
              <w:t>Umsatz im Wirtschaftsjahr 202</w:t>
            </w:r>
            <w:r w:rsidR="6893E607" w:rsidRPr="0E122895">
              <w:rPr>
                <w:rFonts w:ascii="Arial" w:eastAsia="Arial" w:hAnsi="Arial" w:cs="Arial"/>
                <w:b/>
                <w:bCs/>
                <w:sz w:val="20"/>
                <w:szCs w:val="20"/>
                <w:lang w:val="de"/>
              </w:rPr>
              <w:t>4</w:t>
            </w:r>
            <w:r w:rsidRPr="0E122895">
              <w:rPr>
                <w:rFonts w:ascii="Arial" w:eastAsia="Arial" w:hAnsi="Arial" w:cs="Arial"/>
                <w:b/>
                <w:bCs/>
                <w:sz w:val="20"/>
                <w:szCs w:val="20"/>
                <w:lang w:val="de"/>
              </w:rPr>
              <w:t>/202</w:t>
            </w:r>
            <w:r w:rsidR="3281FEBC" w:rsidRPr="0E122895">
              <w:rPr>
                <w:rFonts w:ascii="Arial" w:eastAsia="Arial" w:hAnsi="Arial" w:cs="Arial"/>
                <w:b/>
                <w:bCs/>
                <w:sz w:val="20"/>
                <w:szCs w:val="20"/>
                <w:lang w:val="de"/>
              </w:rPr>
              <w:t>5</w:t>
            </w:r>
            <w:r w:rsidRPr="0E122895">
              <w:rPr>
                <w:rFonts w:ascii="Arial" w:eastAsia="Arial" w:hAnsi="Arial" w:cs="Arial"/>
                <w:b/>
                <w:bCs/>
                <w:sz w:val="20"/>
                <w:szCs w:val="20"/>
                <w:lang w:val="de"/>
              </w:rPr>
              <w:t>:</w:t>
            </w:r>
            <w:r w:rsidRPr="0E122895">
              <w:rPr>
                <w:rFonts w:ascii="Arial" w:eastAsia="Arial" w:hAnsi="Arial" w:cs="Arial"/>
                <w:sz w:val="20"/>
                <w:szCs w:val="20"/>
                <w:lang w:val="de"/>
              </w:rPr>
              <w:t xml:space="preserve"> 2.</w:t>
            </w:r>
            <w:r w:rsidR="6B2CED66" w:rsidRPr="0E122895">
              <w:rPr>
                <w:rFonts w:ascii="Arial" w:eastAsia="Arial" w:hAnsi="Arial" w:cs="Arial"/>
                <w:sz w:val="20"/>
                <w:szCs w:val="20"/>
                <w:lang w:val="de"/>
              </w:rPr>
              <w:t>441</w:t>
            </w:r>
            <w:r w:rsidRPr="0E122895">
              <w:rPr>
                <w:rFonts w:ascii="Arial" w:eastAsia="Arial" w:hAnsi="Arial" w:cs="Arial"/>
                <w:sz w:val="20"/>
                <w:szCs w:val="20"/>
                <w:lang w:val="de"/>
              </w:rPr>
              <w:t>,</w:t>
            </w:r>
            <w:r w:rsidR="093B8205" w:rsidRPr="0E122895">
              <w:rPr>
                <w:rFonts w:ascii="Arial" w:eastAsia="Arial" w:hAnsi="Arial" w:cs="Arial"/>
                <w:sz w:val="20"/>
                <w:szCs w:val="20"/>
                <w:lang w:val="de"/>
              </w:rPr>
              <w:t>48</w:t>
            </w:r>
            <w:r w:rsidRPr="0E122895">
              <w:rPr>
                <w:rFonts w:ascii="Arial" w:eastAsia="Arial" w:hAnsi="Arial" w:cs="Arial"/>
                <w:sz w:val="20"/>
                <w:szCs w:val="20"/>
                <w:lang w:val="de"/>
              </w:rPr>
              <w:t xml:space="preserve"> Mio. Euro</w:t>
            </w:r>
          </w:p>
          <w:p w14:paraId="36FC7151" w14:textId="1F1C661A" w:rsidR="000E50AB" w:rsidRPr="00925D40" w:rsidRDefault="11331595" w:rsidP="3149B2EF">
            <w:pPr>
              <w:spacing w:line="360" w:lineRule="auto"/>
              <w:textAlignment w:val="baseline"/>
            </w:pPr>
            <w:r w:rsidRPr="3149B2EF">
              <w:rPr>
                <w:rFonts w:ascii="Arial" w:eastAsia="Arial" w:hAnsi="Arial" w:cs="Arial"/>
                <w:b/>
                <w:bCs/>
                <w:sz w:val="20"/>
                <w:szCs w:val="20"/>
                <w:lang w:val="de"/>
              </w:rPr>
              <w:t>Auslandsumsatz:</w:t>
            </w:r>
            <w:r w:rsidRPr="3149B2EF">
              <w:rPr>
                <w:rFonts w:ascii="Arial" w:eastAsia="Arial" w:hAnsi="Arial" w:cs="Arial"/>
                <w:sz w:val="20"/>
                <w:szCs w:val="20"/>
                <w:lang w:val="de"/>
              </w:rPr>
              <w:t xml:space="preserve"> 98 %</w:t>
            </w:r>
          </w:p>
          <w:p w14:paraId="100E37BB" w14:textId="69DB8426" w:rsidR="000E50AB" w:rsidRPr="00925D40" w:rsidRDefault="11331595" w:rsidP="3149B2EF">
            <w:pPr>
              <w:spacing w:line="360" w:lineRule="auto"/>
              <w:textAlignment w:val="baseline"/>
            </w:pPr>
            <w:r w:rsidRPr="0E122895">
              <w:rPr>
                <w:rFonts w:ascii="Arial" w:eastAsia="Arial" w:hAnsi="Arial" w:cs="Arial"/>
                <w:b/>
                <w:bCs/>
                <w:sz w:val="20"/>
                <w:szCs w:val="20"/>
                <w:lang w:val="de"/>
              </w:rPr>
              <w:t>Tochtergesellschaften bzw. Repräsentanzen:</w:t>
            </w:r>
            <w:r w:rsidRPr="0E122895">
              <w:rPr>
                <w:rFonts w:ascii="Arial" w:eastAsia="Arial" w:hAnsi="Arial" w:cs="Arial"/>
                <w:sz w:val="20"/>
                <w:szCs w:val="20"/>
                <w:lang w:val="de"/>
              </w:rPr>
              <w:t xml:space="preserve"> 3</w:t>
            </w:r>
            <w:r w:rsidR="2336EE33" w:rsidRPr="0E122895">
              <w:rPr>
                <w:rFonts w:ascii="Arial" w:eastAsia="Arial" w:hAnsi="Arial" w:cs="Arial"/>
                <w:sz w:val="20"/>
                <w:szCs w:val="20"/>
                <w:lang w:val="de"/>
              </w:rPr>
              <w:t>4</w:t>
            </w:r>
          </w:p>
          <w:p w14:paraId="5178FAFB" w14:textId="61CB8176" w:rsidR="000E50AB" w:rsidRPr="00925D40" w:rsidRDefault="11331595" w:rsidP="3149B2EF">
            <w:pPr>
              <w:spacing w:line="360" w:lineRule="auto"/>
              <w:textAlignment w:val="baseline"/>
            </w:pPr>
            <w:r w:rsidRPr="3149B2EF">
              <w:rPr>
                <w:rFonts w:ascii="Arial" w:eastAsia="Arial" w:hAnsi="Arial" w:cs="Arial"/>
                <w:b/>
                <w:bCs/>
                <w:sz w:val="20"/>
                <w:szCs w:val="20"/>
                <w:lang w:val="de"/>
              </w:rPr>
              <w:t>weltweit belieferte Märkte:</w:t>
            </w:r>
            <w:r w:rsidRPr="3149B2EF">
              <w:rPr>
                <w:rFonts w:ascii="Arial" w:eastAsia="Arial" w:hAnsi="Arial" w:cs="Arial"/>
                <w:sz w:val="20"/>
                <w:szCs w:val="20"/>
                <w:lang w:val="de"/>
              </w:rPr>
              <w:t xml:space="preserve"> über 120</w:t>
            </w:r>
          </w:p>
          <w:p w14:paraId="66A0347D" w14:textId="2950D4B3" w:rsidR="000E50AB" w:rsidRPr="00925D40" w:rsidRDefault="11331595" w:rsidP="3149B2EF">
            <w:pPr>
              <w:spacing w:beforeAutospacing="1" w:afterAutospacing="1" w:line="360" w:lineRule="auto"/>
              <w:textAlignment w:val="baseline"/>
              <w:rPr>
                <w:rFonts w:ascii="Arial" w:eastAsia="Arial" w:hAnsi="Arial" w:cs="Arial"/>
                <w:sz w:val="20"/>
                <w:szCs w:val="20"/>
              </w:rPr>
            </w:pPr>
            <w:r w:rsidRPr="0E122895">
              <w:rPr>
                <w:rFonts w:ascii="Arial" w:eastAsia="Arial" w:hAnsi="Arial" w:cs="Arial"/>
                <w:i/>
                <w:iCs/>
                <w:color w:val="000000" w:themeColor="text1"/>
                <w:sz w:val="20"/>
                <w:szCs w:val="20"/>
                <w:lang w:val="de"/>
              </w:rPr>
              <w:t>Stand: 1. Juli 202</w:t>
            </w:r>
            <w:r w:rsidR="566EB3CF" w:rsidRPr="0E122895">
              <w:rPr>
                <w:rFonts w:ascii="Arial" w:eastAsia="Arial" w:hAnsi="Arial" w:cs="Arial"/>
                <w:i/>
                <w:iCs/>
                <w:color w:val="000000" w:themeColor="text1"/>
                <w:sz w:val="20"/>
                <w:szCs w:val="20"/>
                <w:lang w:val="de"/>
              </w:rPr>
              <w:t>5</w:t>
            </w:r>
          </w:p>
        </w:tc>
      </w:tr>
    </w:tbl>
    <w:p w14:paraId="21C7B177" w14:textId="2B1CF0E8" w:rsidR="000E50AB" w:rsidRPr="009B0A99" w:rsidRDefault="000E50AB" w:rsidP="008E63FA"/>
    <w:sectPr w:rsidR="000E50AB" w:rsidRPr="009B0A99" w:rsidSect="007B1F96">
      <w:headerReference w:type="even" r:id="rId26"/>
      <w:headerReference w:type="default" r:id="rId27"/>
      <w:footerReference w:type="default" r:id="rId28"/>
      <w:headerReference w:type="first" r:id="rId29"/>
      <w:footerReference w:type="first" r:id="rId30"/>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30F1E" w14:textId="77777777" w:rsidR="00345210" w:rsidRDefault="00345210">
      <w:r>
        <w:separator/>
      </w:r>
    </w:p>
  </w:endnote>
  <w:endnote w:type="continuationSeparator" w:id="0">
    <w:p w14:paraId="2250AC55" w14:textId="77777777" w:rsidR="00345210" w:rsidRDefault="00345210">
      <w:r>
        <w:continuationSeparator/>
      </w:r>
    </w:p>
  </w:endnote>
  <w:endnote w:type="continuationNotice" w:id="1">
    <w:p w14:paraId="0E878E05" w14:textId="77777777" w:rsidR="00345210" w:rsidRDefault="003452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sidR="00710423">
      <w:rPr>
        <w:rFonts w:ascii="Arial" w:hAnsi="Arial" w:cs="Arial"/>
        <w:noProof/>
        <w:sz w:val="16"/>
        <w:szCs w:val="16"/>
      </w:rPr>
      <w:t>2</w:t>
    </w:r>
    <w:r w:rsidRPr="00B02F11">
      <w:rPr>
        <w:rFonts w:ascii="Arial" w:hAnsi="Arial" w:cs="Arial"/>
        <w:sz w:val="16"/>
        <w:szCs w:val="16"/>
      </w:rPr>
      <w:fldChar w:fldCharType="end"/>
    </w:r>
    <w:r w:rsidR="007F055F">
      <w:rPr>
        <w:rFonts w:ascii="Arial" w:hAnsi="Arial" w:cs="Arial"/>
        <w:sz w:val="16"/>
        <w:szCs w:val="16"/>
      </w:rPr>
      <w:t>/</w:t>
    </w:r>
    <w:r w:rsidR="007F055F">
      <w:rPr>
        <w:rFonts w:ascii="Arial" w:hAnsi="Arial" w:cs="Arial"/>
        <w:sz w:val="16"/>
        <w:szCs w:val="16"/>
      </w:rPr>
      <w:fldChar w:fldCharType="begin"/>
    </w:r>
    <w:r w:rsidR="007F055F">
      <w:rPr>
        <w:rFonts w:ascii="Arial" w:hAnsi="Arial" w:cs="Arial"/>
        <w:sz w:val="16"/>
        <w:szCs w:val="16"/>
      </w:rPr>
      <w:instrText xml:space="preserve"> NUMPAGES   \* MERGEFORMAT </w:instrText>
    </w:r>
    <w:r w:rsidR="007F055F">
      <w:rPr>
        <w:rFonts w:ascii="Arial" w:hAnsi="Arial" w:cs="Arial"/>
        <w:sz w:val="16"/>
        <w:szCs w:val="16"/>
      </w:rPr>
      <w:fldChar w:fldCharType="separate"/>
    </w:r>
    <w:r w:rsidR="007F055F">
      <w:rPr>
        <w:rFonts w:ascii="Arial" w:hAnsi="Arial" w:cs="Arial"/>
        <w:noProof/>
        <w:sz w:val="16"/>
        <w:szCs w:val="16"/>
      </w:rPr>
      <w:t>2</w:t>
    </w:r>
    <w:r w:rsidR="007F055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Arabic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A32B6" w14:textId="77777777" w:rsidR="00345210" w:rsidRDefault="00345210">
      <w:r>
        <w:separator/>
      </w:r>
    </w:p>
  </w:footnote>
  <w:footnote w:type="continuationSeparator" w:id="0">
    <w:p w14:paraId="0532D48D" w14:textId="77777777" w:rsidR="00345210" w:rsidRDefault="00345210">
      <w:r>
        <w:continuationSeparator/>
      </w:r>
    </w:p>
  </w:footnote>
  <w:footnote w:type="continuationNotice" w:id="1">
    <w:p w14:paraId="4439327C" w14:textId="77777777" w:rsidR="00345210" w:rsidRDefault="003452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78E8FF7" w14:paraId="02F0EEE1" w14:textId="77777777" w:rsidTr="578E8FF7">
      <w:trPr>
        <w:trHeight w:val="300"/>
      </w:trPr>
      <w:tc>
        <w:tcPr>
          <w:tcW w:w="2830" w:type="dxa"/>
        </w:tcPr>
        <w:p w14:paraId="7FB1910C" w14:textId="637CD03C" w:rsidR="578E8FF7" w:rsidRDefault="578E8FF7" w:rsidP="578E8FF7">
          <w:pPr>
            <w:pStyle w:val="Kopfzeile"/>
            <w:ind w:left="-115"/>
          </w:pPr>
        </w:p>
      </w:tc>
      <w:tc>
        <w:tcPr>
          <w:tcW w:w="2830" w:type="dxa"/>
        </w:tcPr>
        <w:p w14:paraId="073F69B1" w14:textId="292A1325" w:rsidR="578E8FF7" w:rsidRDefault="578E8FF7" w:rsidP="578E8FF7">
          <w:pPr>
            <w:pStyle w:val="Kopfzeile"/>
            <w:jc w:val="center"/>
          </w:pPr>
        </w:p>
      </w:tc>
      <w:tc>
        <w:tcPr>
          <w:tcW w:w="2830" w:type="dxa"/>
        </w:tcPr>
        <w:p w14:paraId="6F533D03" w14:textId="1CCD6A68" w:rsidR="578E8FF7" w:rsidRDefault="578E8FF7" w:rsidP="578E8FF7">
          <w:pPr>
            <w:pStyle w:val="Kopfzeile"/>
            <w:ind w:right="-115"/>
            <w:jc w:val="right"/>
          </w:pPr>
        </w:p>
      </w:tc>
    </w:tr>
  </w:tbl>
  <w:p w14:paraId="66575174" w14:textId="65A17987" w:rsidR="578E8FF7" w:rsidRDefault="578E8FF7" w:rsidP="578E8F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sidRPr="009C1CD2">
      <w:rPr>
        <w:rFonts w:ascii="Arial" w:eastAsia="MS Mincho" w:hAnsi="Arial" w:cs="Arial"/>
        <w:color w:val="000000"/>
      </w:rPr>
      <w:t xml:space="preserve">JULIUS </w:t>
    </w:r>
    <w:r w:rsidR="00581D96" w:rsidRPr="009C1CD2">
      <w:rPr>
        <w:rFonts w:ascii="Arial" w:eastAsia="MS Mincho" w:hAnsi="Arial" w:cs="Arial"/>
        <w:color w:val="000000"/>
      </w:rPr>
      <w:t>BLUM</w:t>
    </w:r>
    <w:r w:rsidRPr="009C1CD2">
      <w:rPr>
        <w:rFonts w:ascii="Arial" w:eastAsia="MS Mincho" w:hAnsi="Arial" w:cs="Arial"/>
        <w:color w:val="000000"/>
      </w:rPr>
      <w:t xml:space="preserve"> GmbH</w:t>
    </w:r>
    <w:r w:rsidR="00992F54" w:rsidRPr="009C1CD2">
      <w:rPr>
        <w:rFonts w:ascii="Arial" w:eastAsia="MS Mincho" w:hAnsi="Arial" w:cs="Arial"/>
        <w:color w:val="000000"/>
      </w:rPr>
      <w:t>,</w:t>
    </w:r>
    <w:r w:rsidR="00581D96" w:rsidRPr="009C1CD2">
      <w:rPr>
        <w:rFonts w:ascii="Arial" w:eastAsia="MS Mincho" w:hAnsi="Arial" w:cs="Arial"/>
        <w:color w:val="000000"/>
      </w:rPr>
      <w:t xml:space="preserve"> </w:t>
    </w:r>
    <w:r w:rsidR="008C3FA9" w:rsidRPr="009C1CD2">
      <w:rPr>
        <w:rFonts w:ascii="Arial" w:eastAsia="MS Mincho" w:hAnsi="Arial" w:cs="Arial"/>
        <w:color w:val="000000"/>
      </w:rPr>
      <w:t>PRESSESERVICE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6"/>
  </w:num>
  <w:num w:numId="4" w16cid:durableId="371266363">
    <w:abstractNumId w:val="4"/>
  </w:num>
  <w:num w:numId="5" w16cid:durableId="676083104">
    <w:abstractNumId w:val="9"/>
  </w:num>
  <w:num w:numId="6" w16cid:durableId="929657189">
    <w:abstractNumId w:val="3"/>
  </w:num>
  <w:num w:numId="7" w16cid:durableId="1530223171">
    <w:abstractNumId w:val="10"/>
  </w:num>
  <w:num w:numId="8" w16cid:durableId="222060509">
    <w:abstractNumId w:val="5"/>
  </w:num>
  <w:num w:numId="9" w16cid:durableId="1836259334">
    <w:abstractNumId w:val="8"/>
  </w:num>
  <w:num w:numId="10" w16cid:durableId="1099985968">
    <w:abstractNumId w:val="7"/>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D7B"/>
    <w:rsid w:val="00001DEB"/>
    <w:rsid w:val="0000581D"/>
    <w:rsid w:val="000112B2"/>
    <w:rsid w:val="00012655"/>
    <w:rsid w:val="00012B11"/>
    <w:rsid w:val="0001421B"/>
    <w:rsid w:val="000166B6"/>
    <w:rsid w:val="00017821"/>
    <w:rsid w:val="00017E85"/>
    <w:rsid w:val="00020E06"/>
    <w:rsid w:val="0002286A"/>
    <w:rsid w:val="0002545B"/>
    <w:rsid w:val="00026E1E"/>
    <w:rsid w:val="0003667E"/>
    <w:rsid w:val="000370A9"/>
    <w:rsid w:val="00040576"/>
    <w:rsid w:val="000451AF"/>
    <w:rsid w:val="0004597E"/>
    <w:rsid w:val="00052DC9"/>
    <w:rsid w:val="00055C68"/>
    <w:rsid w:val="00065BC4"/>
    <w:rsid w:val="00066609"/>
    <w:rsid w:val="00073F37"/>
    <w:rsid w:val="00077A87"/>
    <w:rsid w:val="00080F3D"/>
    <w:rsid w:val="000871EE"/>
    <w:rsid w:val="00091D5A"/>
    <w:rsid w:val="00093AA6"/>
    <w:rsid w:val="00094450"/>
    <w:rsid w:val="0009451F"/>
    <w:rsid w:val="00094A75"/>
    <w:rsid w:val="00096490"/>
    <w:rsid w:val="000A118C"/>
    <w:rsid w:val="000A258F"/>
    <w:rsid w:val="000A277C"/>
    <w:rsid w:val="000A5A95"/>
    <w:rsid w:val="000A666D"/>
    <w:rsid w:val="000B20A0"/>
    <w:rsid w:val="000B4561"/>
    <w:rsid w:val="000B66ED"/>
    <w:rsid w:val="000C017E"/>
    <w:rsid w:val="000C2B0E"/>
    <w:rsid w:val="000C30B3"/>
    <w:rsid w:val="000E50AB"/>
    <w:rsid w:val="000E55D1"/>
    <w:rsid w:val="000E7CE9"/>
    <w:rsid w:val="000F5DF4"/>
    <w:rsid w:val="001071E4"/>
    <w:rsid w:val="00107F62"/>
    <w:rsid w:val="001107ED"/>
    <w:rsid w:val="001111CA"/>
    <w:rsid w:val="001139FF"/>
    <w:rsid w:val="0011674D"/>
    <w:rsid w:val="001179A5"/>
    <w:rsid w:val="00121545"/>
    <w:rsid w:val="00125FE9"/>
    <w:rsid w:val="00131ED3"/>
    <w:rsid w:val="00134A9D"/>
    <w:rsid w:val="001362F5"/>
    <w:rsid w:val="00136EEE"/>
    <w:rsid w:val="00142EFE"/>
    <w:rsid w:val="0014324A"/>
    <w:rsid w:val="00143F23"/>
    <w:rsid w:val="00145258"/>
    <w:rsid w:val="00145AB7"/>
    <w:rsid w:val="00157F94"/>
    <w:rsid w:val="0016260D"/>
    <w:rsid w:val="001649EA"/>
    <w:rsid w:val="001767AF"/>
    <w:rsid w:val="0018065F"/>
    <w:rsid w:val="00181A3A"/>
    <w:rsid w:val="00184F1C"/>
    <w:rsid w:val="00185259"/>
    <w:rsid w:val="00190019"/>
    <w:rsid w:val="00193FDA"/>
    <w:rsid w:val="00197022"/>
    <w:rsid w:val="0019710B"/>
    <w:rsid w:val="001A01F1"/>
    <w:rsid w:val="001A2FC0"/>
    <w:rsid w:val="001A4FAF"/>
    <w:rsid w:val="001B031A"/>
    <w:rsid w:val="001B2505"/>
    <w:rsid w:val="001B32DA"/>
    <w:rsid w:val="001B3D7A"/>
    <w:rsid w:val="001C3BB1"/>
    <w:rsid w:val="001C5F30"/>
    <w:rsid w:val="001D0593"/>
    <w:rsid w:val="001D2289"/>
    <w:rsid w:val="001D6E74"/>
    <w:rsid w:val="001E1559"/>
    <w:rsid w:val="001E1AB3"/>
    <w:rsid w:val="001E28A4"/>
    <w:rsid w:val="001E517E"/>
    <w:rsid w:val="001F1EA5"/>
    <w:rsid w:val="002005EB"/>
    <w:rsid w:val="0020173D"/>
    <w:rsid w:val="00201C50"/>
    <w:rsid w:val="0020598D"/>
    <w:rsid w:val="002113D9"/>
    <w:rsid w:val="00213A92"/>
    <w:rsid w:val="00213CFF"/>
    <w:rsid w:val="002141A1"/>
    <w:rsid w:val="0021420C"/>
    <w:rsid w:val="00231C41"/>
    <w:rsid w:val="00231E4B"/>
    <w:rsid w:val="00232F95"/>
    <w:rsid w:val="00234382"/>
    <w:rsid w:val="00242008"/>
    <w:rsid w:val="00244C32"/>
    <w:rsid w:val="0025339D"/>
    <w:rsid w:val="002547FF"/>
    <w:rsid w:val="00254FAC"/>
    <w:rsid w:val="002605A0"/>
    <w:rsid w:val="00275AB5"/>
    <w:rsid w:val="0028097F"/>
    <w:rsid w:val="00280D09"/>
    <w:rsid w:val="00280D28"/>
    <w:rsid w:val="00281E64"/>
    <w:rsid w:val="00287656"/>
    <w:rsid w:val="00293383"/>
    <w:rsid w:val="002A168D"/>
    <w:rsid w:val="002B33D5"/>
    <w:rsid w:val="002B3B7C"/>
    <w:rsid w:val="002C09D3"/>
    <w:rsid w:val="002C10C6"/>
    <w:rsid w:val="002C24EC"/>
    <w:rsid w:val="002D42D4"/>
    <w:rsid w:val="002E21E8"/>
    <w:rsid w:val="002F380B"/>
    <w:rsid w:val="003066B0"/>
    <w:rsid w:val="00314A51"/>
    <w:rsid w:val="003169F0"/>
    <w:rsid w:val="00322938"/>
    <w:rsid w:val="00322CB2"/>
    <w:rsid w:val="00330812"/>
    <w:rsid w:val="003318FD"/>
    <w:rsid w:val="00334EE7"/>
    <w:rsid w:val="00337B91"/>
    <w:rsid w:val="0034195F"/>
    <w:rsid w:val="00342E1E"/>
    <w:rsid w:val="00343217"/>
    <w:rsid w:val="00343415"/>
    <w:rsid w:val="00345210"/>
    <w:rsid w:val="00345522"/>
    <w:rsid w:val="0035106C"/>
    <w:rsid w:val="00351C1B"/>
    <w:rsid w:val="0035531F"/>
    <w:rsid w:val="00356D9B"/>
    <w:rsid w:val="00357DD1"/>
    <w:rsid w:val="0036068C"/>
    <w:rsid w:val="003609D6"/>
    <w:rsid w:val="0036427D"/>
    <w:rsid w:val="0036527D"/>
    <w:rsid w:val="00366028"/>
    <w:rsid w:val="00366356"/>
    <w:rsid w:val="0037501D"/>
    <w:rsid w:val="00376B61"/>
    <w:rsid w:val="0038340B"/>
    <w:rsid w:val="00383FC7"/>
    <w:rsid w:val="00387A3A"/>
    <w:rsid w:val="0039507C"/>
    <w:rsid w:val="003952D8"/>
    <w:rsid w:val="003B61BB"/>
    <w:rsid w:val="003C2556"/>
    <w:rsid w:val="003C6F13"/>
    <w:rsid w:val="003D15CE"/>
    <w:rsid w:val="003D1715"/>
    <w:rsid w:val="003D64E4"/>
    <w:rsid w:val="003E006B"/>
    <w:rsid w:val="003E2779"/>
    <w:rsid w:val="003E32DA"/>
    <w:rsid w:val="003E5CAC"/>
    <w:rsid w:val="003E5E07"/>
    <w:rsid w:val="003F0B39"/>
    <w:rsid w:val="003F465A"/>
    <w:rsid w:val="0040022C"/>
    <w:rsid w:val="00403898"/>
    <w:rsid w:val="00405AC6"/>
    <w:rsid w:val="00406734"/>
    <w:rsid w:val="0041498E"/>
    <w:rsid w:val="00416D5A"/>
    <w:rsid w:val="004210D4"/>
    <w:rsid w:val="00431730"/>
    <w:rsid w:val="00432B8B"/>
    <w:rsid w:val="00434B2C"/>
    <w:rsid w:val="00445398"/>
    <w:rsid w:val="004459BC"/>
    <w:rsid w:val="00445F9B"/>
    <w:rsid w:val="00455CDB"/>
    <w:rsid w:val="00455D71"/>
    <w:rsid w:val="004611F3"/>
    <w:rsid w:val="004620C8"/>
    <w:rsid w:val="0046736C"/>
    <w:rsid w:val="004701F6"/>
    <w:rsid w:val="00472730"/>
    <w:rsid w:val="0047678B"/>
    <w:rsid w:val="00485467"/>
    <w:rsid w:val="00487155"/>
    <w:rsid w:val="00496525"/>
    <w:rsid w:val="004A2780"/>
    <w:rsid w:val="004A3AA1"/>
    <w:rsid w:val="004A417E"/>
    <w:rsid w:val="004A715D"/>
    <w:rsid w:val="004B0253"/>
    <w:rsid w:val="004B1E77"/>
    <w:rsid w:val="004B5108"/>
    <w:rsid w:val="004C713C"/>
    <w:rsid w:val="004D2049"/>
    <w:rsid w:val="004E449C"/>
    <w:rsid w:val="004F2AAD"/>
    <w:rsid w:val="004F3AAA"/>
    <w:rsid w:val="004F77EA"/>
    <w:rsid w:val="005118B8"/>
    <w:rsid w:val="005165A2"/>
    <w:rsid w:val="00516A30"/>
    <w:rsid w:val="00517E54"/>
    <w:rsid w:val="00521CAC"/>
    <w:rsid w:val="00522485"/>
    <w:rsid w:val="005235F7"/>
    <w:rsid w:val="00524ACC"/>
    <w:rsid w:val="00525593"/>
    <w:rsid w:val="0052593A"/>
    <w:rsid w:val="00526B79"/>
    <w:rsid w:val="00532971"/>
    <w:rsid w:val="00542386"/>
    <w:rsid w:val="005543AB"/>
    <w:rsid w:val="005605E1"/>
    <w:rsid w:val="00560BEA"/>
    <w:rsid w:val="0056107D"/>
    <w:rsid w:val="00564A42"/>
    <w:rsid w:val="00565F5F"/>
    <w:rsid w:val="00573062"/>
    <w:rsid w:val="00573437"/>
    <w:rsid w:val="0057673C"/>
    <w:rsid w:val="00576DD2"/>
    <w:rsid w:val="00577877"/>
    <w:rsid w:val="00581D96"/>
    <w:rsid w:val="00582A57"/>
    <w:rsid w:val="005925C7"/>
    <w:rsid w:val="005A527F"/>
    <w:rsid w:val="005B4AD9"/>
    <w:rsid w:val="005D0411"/>
    <w:rsid w:val="005D19D9"/>
    <w:rsid w:val="005D22EB"/>
    <w:rsid w:val="005E1AD3"/>
    <w:rsid w:val="005E4B7C"/>
    <w:rsid w:val="005E6192"/>
    <w:rsid w:val="005E7676"/>
    <w:rsid w:val="00607850"/>
    <w:rsid w:val="00610EB9"/>
    <w:rsid w:val="00611371"/>
    <w:rsid w:val="00614E04"/>
    <w:rsid w:val="0061531C"/>
    <w:rsid w:val="00630531"/>
    <w:rsid w:val="00630A68"/>
    <w:rsid w:val="00632458"/>
    <w:rsid w:val="00636124"/>
    <w:rsid w:val="006407C1"/>
    <w:rsid w:val="00646BEF"/>
    <w:rsid w:val="00654A1D"/>
    <w:rsid w:val="00656664"/>
    <w:rsid w:val="00660BD1"/>
    <w:rsid w:val="00664094"/>
    <w:rsid w:val="006711B4"/>
    <w:rsid w:val="00680532"/>
    <w:rsid w:val="006832EE"/>
    <w:rsid w:val="00687672"/>
    <w:rsid w:val="006876BF"/>
    <w:rsid w:val="0068780E"/>
    <w:rsid w:val="00693F05"/>
    <w:rsid w:val="006946CE"/>
    <w:rsid w:val="00694E34"/>
    <w:rsid w:val="00695DDA"/>
    <w:rsid w:val="006A20B3"/>
    <w:rsid w:val="006A6013"/>
    <w:rsid w:val="006B113C"/>
    <w:rsid w:val="006B7285"/>
    <w:rsid w:val="006B86E7"/>
    <w:rsid w:val="006C3E0A"/>
    <w:rsid w:val="006C57B2"/>
    <w:rsid w:val="006D1481"/>
    <w:rsid w:val="006D5611"/>
    <w:rsid w:val="006E01E6"/>
    <w:rsid w:val="006F4D8C"/>
    <w:rsid w:val="006F4E44"/>
    <w:rsid w:val="006F52C2"/>
    <w:rsid w:val="007016A2"/>
    <w:rsid w:val="007021A0"/>
    <w:rsid w:val="00702C84"/>
    <w:rsid w:val="00703BED"/>
    <w:rsid w:val="007047C1"/>
    <w:rsid w:val="00710423"/>
    <w:rsid w:val="00710D2E"/>
    <w:rsid w:val="0071179E"/>
    <w:rsid w:val="0071650D"/>
    <w:rsid w:val="00717F04"/>
    <w:rsid w:val="007212D6"/>
    <w:rsid w:val="007212FE"/>
    <w:rsid w:val="007218ED"/>
    <w:rsid w:val="0072266A"/>
    <w:rsid w:val="0072444C"/>
    <w:rsid w:val="00726E52"/>
    <w:rsid w:val="00732CB2"/>
    <w:rsid w:val="00735113"/>
    <w:rsid w:val="00740F82"/>
    <w:rsid w:val="00742F8C"/>
    <w:rsid w:val="007456AA"/>
    <w:rsid w:val="0074648A"/>
    <w:rsid w:val="00746885"/>
    <w:rsid w:val="00751C62"/>
    <w:rsid w:val="00757D1F"/>
    <w:rsid w:val="0077039C"/>
    <w:rsid w:val="0077184B"/>
    <w:rsid w:val="00772455"/>
    <w:rsid w:val="00775BEE"/>
    <w:rsid w:val="00780382"/>
    <w:rsid w:val="00783276"/>
    <w:rsid w:val="007849E2"/>
    <w:rsid w:val="00784D48"/>
    <w:rsid w:val="00785F46"/>
    <w:rsid w:val="00792167"/>
    <w:rsid w:val="007948E5"/>
    <w:rsid w:val="007A09B1"/>
    <w:rsid w:val="007A20E4"/>
    <w:rsid w:val="007A2835"/>
    <w:rsid w:val="007B1D3E"/>
    <w:rsid w:val="007B1F96"/>
    <w:rsid w:val="007B6484"/>
    <w:rsid w:val="007B7051"/>
    <w:rsid w:val="007B7F5C"/>
    <w:rsid w:val="007C29F9"/>
    <w:rsid w:val="007C74C6"/>
    <w:rsid w:val="007D085C"/>
    <w:rsid w:val="007D2DE3"/>
    <w:rsid w:val="007D4156"/>
    <w:rsid w:val="007D7E83"/>
    <w:rsid w:val="007E0018"/>
    <w:rsid w:val="007E60F1"/>
    <w:rsid w:val="007E676D"/>
    <w:rsid w:val="007F055F"/>
    <w:rsid w:val="007F18CF"/>
    <w:rsid w:val="007F4B75"/>
    <w:rsid w:val="007F61A6"/>
    <w:rsid w:val="007F73CB"/>
    <w:rsid w:val="00800D4F"/>
    <w:rsid w:val="0080571B"/>
    <w:rsid w:val="008130BC"/>
    <w:rsid w:val="00822603"/>
    <w:rsid w:val="00830ECD"/>
    <w:rsid w:val="0083204D"/>
    <w:rsid w:val="008331B4"/>
    <w:rsid w:val="00834D33"/>
    <w:rsid w:val="0083708D"/>
    <w:rsid w:val="0084179E"/>
    <w:rsid w:val="0086091A"/>
    <w:rsid w:val="008713B0"/>
    <w:rsid w:val="00873AA4"/>
    <w:rsid w:val="008756A3"/>
    <w:rsid w:val="008843AF"/>
    <w:rsid w:val="00884A57"/>
    <w:rsid w:val="00887CA1"/>
    <w:rsid w:val="00895E2D"/>
    <w:rsid w:val="008A2FEE"/>
    <w:rsid w:val="008A755C"/>
    <w:rsid w:val="008B64B4"/>
    <w:rsid w:val="008C359A"/>
    <w:rsid w:val="008C3FA9"/>
    <w:rsid w:val="008C6404"/>
    <w:rsid w:val="008E4462"/>
    <w:rsid w:val="008E63FA"/>
    <w:rsid w:val="008E7B24"/>
    <w:rsid w:val="008F10A9"/>
    <w:rsid w:val="00900099"/>
    <w:rsid w:val="00900592"/>
    <w:rsid w:val="009049C7"/>
    <w:rsid w:val="00904A73"/>
    <w:rsid w:val="009059A6"/>
    <w:rsid w:val="00906E6B"/>
    <w:rsid w:val="0091215C"/>
    <w:rsid w:val="009149BB"/>
    <w:rsid w:val="00923D47"/>
    <w:rsid w:val="009252F7"/>
    <w:rsid w:val="00925D40"/>
    <w:rsid w:val="009270DE"/>
    <w:rsid w:val="00941BDA"/>
    <w:rsid w:val="00943367"/>
    <w:rsid w:val="009450CA"/>
    <w:rsid w:val="00945CDB"/>
    <w:rsid w:val="00955285"/>
    <w:rsid w:val="00965CC5"/>
    <w:rsid w:val="009739AC"/>
    <w:rsid w:val="00977158"/>
    <w:rsid w:val="009807A7"/>
    <w:rsid w:val="00983872"/>
    <w:rsid w:val="00984AD2"/>
    <w:rsid w:val="009872C7"/>
    <w:rsid w:val="009875C0"/>
    <w:rsid w:val="00991B01"/>
    <w:rsid w:val="00992F54"/>
    <w:rsid w:val="00997022"/>
    <w:rsid w:val="009A01F9"/>
    <w:rsid w:val="009B0A99"/>
    <w:rsid w:val="009B3A39"/>
    <w:rsid w:val="009B3EFC"/>
    <w:rsid w:val="009B409F"/>
    <w:rsid w:val="009C1CD2"/>
    <w:rsid w:val="009C52EF"/>
    <w:rsid w:val="009C6EE2"/>
    <w:rsid w:val="009C71CB"/>
    <w:rsid w:val="009D142E"/>
    <w:rsid w:val="009D2E0A"/>
    <w:rsid w:val="009D77BA"/>
    <w:rsid w:val="009E18DB"/>
    <w:rsid w:val="009E261F"/>
    <w:rsid w:val="009E33F3"/>
    <w:rsid w:val="009E34BE"/>
    <w:rsid w:val="009E4F21"/>
    <w:rsid w:val="009E5101"/>
    <w:rsid w:val="009E5B48"/>
    <w:rsid w:val="009F6344"/>
    <w:rsid w:val="009F6FE6"/>
    <w:rsid w:val="00A0495C"/>
    <w:rsid w:val="00A04D48"/>
    <w:rsid w:val="00A057CA"/>
    <w:rsid w:val="00A06497"/>
    <w:rsid w:val="00A10172"/>
    <w:rsid w:val="00A21A0D"/>
    <w:rsid w:val="00A24B3C"/>
    <w:rsid w:val="00A309C0"/>
    <w:rsid w:val="00A336EB"/>
    <w:rsid w:val="00A35BD6"/>
    <w:rsid w:val="00A35CEE"/>
    <w:rsid w:val="00A3653F"/>
    <w:rsid w:val="00A36A2C"/>
    <w:rsid w:val="00A37AEF"/>
    <w:rsid w:val="00A42D0D"/>
    <w:rsid w:val="00A465AC"/>
    <w:rsid w:val="00A46705"/>
    <w:rsid w:val="00A612D3"/>
    <w:rsid w:val="00A61C0A"/>
    <w:rsid w:val="00A63306"/>
    <w:rsid w:val="00A70A63"/>
    <w:rsid w:val="00A73898"/>
    <w:rsid w:val="00A73E75"/>
    <w:rsid w:val="00A7457A"/>
    <w:rsid w:val="00A7710E"/>
    <w:rsid w:val="00A77206"/>
    <w:rsid w:val="00A77B63"/>
    <w:rsid w:val="00A815E7"/>
    <w:rsid w:val="00A83C54"/>
    <w:rsid w:val="00A84C9D"/>
    <w:rsid w:val="00A857B8"/>
    <w:rsid w:val="00A93542"/>
    <w:rsid w:val="00A93FF5"/>
    <w:rsid w:val="00A95522"/>
    <w:rsid w:val="00A95652"/>
    <w:rsid w:val="00A97470"/>
    <w:rsid w:val="00A97666"/>
    <w:rsid w:val="00A97A28"/>
    <w:rsid w:val="00AA2120"/>
    <w:rsid w:val="00AA2F1D"/>
    <w:rsid w:val="00AA3410"/>
    <w:rsid w:val="00AA3F8A"/>
    <w:rsid w:val="00AA6FBE"/>
    <w:rsid w:val="00AB1FB3"/>
    <w:rsid w:val="00AB3E53"/>
    <w:rsid w:val="00AB480F"/>
    <w:rsid w:val="00AB506A"/>
    <w:rsid w:val="00AC082B"/>
    <w:rsid w:val="00AC3880"/>
    <w:rsid w:val="00AD0361"/>
    <w:rsid w:val="00AD166C"/>
    <w:rsid w:val="00AD3A07"/>
    <w:rsid w:val="00AD5BF3"/>
    <w:rsid w:val="00AE2821"/>
    <w:rsid w:val="00AF3134"/>
    <w:rsid w:val="00B00103"/>
    <w:rsid w:val="00B02DF6"/>
    <w:rsid w:val="00B02F11"/>
    <w:rsid w:val="00B03B71"/>
    <w:rsid w:val="00B05D8E"/>
    <w:rsid w:val="00B06664"/>
    <w:rsid w:val="00B073D0"/>
    <w:rsid w:val="00B112A8"/>
    <w:rsid w:val="00B12054"/>
    <w:rsid w:val="00B158E8"/>
    <w:rsid w:val="00B160A2"/>
    <w:rsid w:val="00B1639B"/>
    <w:rsid w:val="00B23201"/>
    <w:rsid w:val="00B26E9C"/>
    <w:rsid w:val="00B317DF"/>
    <w:rsid w:val="00B40576"/>
    <w:rsid w:val="00B500A1"/>
    <w:rsid w:val="00B55B53"/>
    <w:rsid w:val="00B63D0A"/>
    <w:rsid w:val="00B66222"/>
    <w:rsid w:val="00B67EB0"/>
    <w:rsid w:val="00B72E4B"/>
    <w:rsid w:val="00B765E3"/>
    <w:rsid w:val="00B76A24"/>
    <w:rsid w:val="00B76D07"/>
    <w:rsid w:val="00B80770"/>
    <w:rsid w:val="00B8149D"/>
    <w:rsid w:val="00B83474"/>
    <w:rsid w:val="00B85133"/>
    <w:rsid w:val="00B86FFE"/>
    <w:rsid w:val="00B902A7"/>
    <w:rsid w:val="00B9460F"/>
    <w:rsid w:val="00BA1440"/>
    <w:rsid w:val="00BB07E3"/>
    <w:rsid w:val="00BC3ED7"/>
    <w:rsid w:val="00BC6842"/>
    <w:rsid w:val="00BC7A34"/>
    <w:rsid w:val="00BC7E01"/>
    <w:rsid w:val="00BD43CD"/>
    <w:rsid w:val="00BD5A81"/>
    <w:rsid w:val="00BE3703"/>
    <w:rsid w:val="00BE4FF7"/>
    <w:rsid w:val="00BE6B63"/>
    <w:rsid w:val="00BE7124"/>
    <w:rsid w:val="00BE7370"/>
    <w:rsid w:val="00BE7578"/>
    <w:rsid w:val="00BF08EC"/>
    <w:rsid w:val="00BF1557"/>
    <w:rsid w:val="00BF3478"/>
    <w:rsid w:val="00BF44EC"/>
    <w:rsid w:val="00BF4C99"/>
    <w:rsid w:val="00BF64AD"/>
    <w:rsid w:val="00BF67E1"/>
    <w:rsid w:val="00C02D21"/>
    <w:rsid w:val="00C0649F"/>
    <w:rsid w:val="00C06D7E"/>
    <w:rsid w:val="00C0706F"/>
    <w:rsid w:val="00C20D70"/>
    <w:rsid w:val="00C21CE5"/>
    <w:rsid w:val="00C242A3"/>
    <w:rsid w:val="00C43FA2"/>
    <w:rsid w:val="00C451C8"/>
    <w:rsid w:val="00C4532E"/>
    <w:rsid w:val="00C47D71"/>
    <w:rsid w:val="00C5143A"/>
    <w:rsid w:val="00C554EB"/>
    <w:rsid w:val="00C572A0"/>
    <w:rsid w:val="00C57DD9"/>
    <w:rsid w:val="00C64111"/>
    <w:rsid w:val="00C656D3"/>
    <w:rsid w:val="00C66E6D"/>
    <w:rsid w:val="00C72A20"/>
    <w:rsid w:val="00C73619"/>
    <w:rsid w:val="00C74A6B"/>
    <w:rsid w:val="00C74EB9"/>
    <w:rsid w:val="00C7591E"/>
    <w:rsid w:val="00C76DCF"/>
    <w:rsid w:val="00C81C59"/>
    <w:rsid w:val="00C861BA"/>
    <w:rsid w:val="00C86433"/>
    <w:rsid w:val="00C9026F"/>
    <w:rsid w:val="00C964CF"/>
    <w:rsid w:val="00CA485A"/>
    <w:rsid w:val="00CA703F"/>
    <w:rsid w:val="00CB09A1"/>
    <w:rsid w:val="00CB216F"/>
    <w:rsid w:val="00CB2FB7"/>
    <w:rsid w:val="00CC60C3"/>
    <w:rsid w:val="00CC6DA7"/>
    <w:rsid w:val="00CD36CF"/>
    <w:rsid w:val="00CD3E3B"/>
    <w:rsid w:val="00CE1DB5"/>
    <w:rsid w:val="00CE3170"/>
    <w:rsid w:val="00CE3436"/>
    <w:rsid w:val="00CE4671"/>
    <w:rsid w:val="00CE520C"/>
    <w:rsid w:val="00CF30DF"/>
    <w:rsid w:val="00CF4ACD"/>
    <w:rsid w:val="00CF6FBD"/>
    <w:rsid w:val="00D031B4"/>
    <w:rsid w:val="00D10D8E"/>
    <w:rsid w:val="00D15C46"/>
    <w:rsid w:val="00D20086"/>
    <w:rsid w:val="00D21C19"/>
    <w:rsid w:val="00D21D4E"/>
    <w:rsid w:val="00D2626B"/>
    <w:rsid w:val="00D32CEC"/>
    <w:rsid w:val="00D344B5"/>
    <w:rsid w:val="00D363F8"/>
    <w:rsid w:val="00D37F14"/>
    <w:rsid w:val="00D40D81"/>
    <w:rsid w:val="00D41CC2"/>
    <w:rsid w:val="00D41CF6"/>
    <w:rsid w:val="00D42DFB"/>
    <w:rsid w:val="00D43430"/>
    <w:rsid w:val="00D47356"/>
    <w:rsid w:val="00D603BF"/>
    <w:rsid w:val="00D62D7F"/>
    <w:rsid w:val="00D64220"/>
    <w:rsid w:val="00D65D7E"/>
    <w:rsid w:val="00D67AC1"/>
    <w:rsid w:val="00D70157"/>
    <w:rsid w:val="00D728CC"/>
    <w:rsid w:val="00D73850"/>
    <w:rsid w:val="00D7585E"/>
    <w:rsid w:val="00D75AB9"/>
    <w:rsid w:val="00D778D3"/>
    <w:rsid w:val="00D805F5"/>
    <w:rsid w:val="00D86892"/>
    <w:rsid w:val="00D87395"/>
    <w:rsid w:val="00D93987"/>
    <w:rsid w:val="00DA0276"/>
    <w:rsid w:val="00DA2E3E"/>
    <w:rsid w:val="00DA2F67"/>
    <w:rsid w:val="00DA6235"/>
    <w:rsid w:val="00DD21D6"/>
    <w:rsid w:val="00DD24B9"/>
    <w:rsid w:val="00DE092A"/>
    <w:rsid w:val="00DE7321"/>
    <w:rsid w:val="00DE7CB7"/>
    <w:rsid w:val="00DF1111"/>
    <w:rsid w:val="00DF39E3"/>
    <w:rsid w:val="00E03187"/>
    <w:rsid w:val="00E036E1"/>
    <w:rsid w:val="00E1128E"/>
    <w:rsid w:val="00E11F06"/>
    <w:rsid w:val="00E24131"/>
    <w:rsid w:val="00E24E90"/>
    <w:rsid w:val="00E25C5D"/>
    <w:rsid w:val="00E36B67"/>
    <w:rsid w:val="00E4181E"/>
    <w:rsid w:val="00E42F89"/>
    <w:rsid w:val="00E4433A"/>
    <w:rsid w:val="00E45D3D"/>
    <w:rsid w:val="00E4731D"/>
    <w:rsid w:val="00E52F30"/>
    <w:rsid w:val="00E5703F"/>
    <w:rsid w:val="00E57327"/>
    <w:rsid w:val="00E678BB"/>
    <w:rsid w:val="00E67C1A"/>
    <w:rsid w:val="00E702A0"/>
    <w:rsid w:val="00E75F95"/>
    <w:rsid w:val="00E76F7F"/>
    <w:rsid w:val="00E77837"/>
    <w:rsid w:val="00E84A34"/>
    <w:rsid w:val="00E87627"/>
    <w:rsid w:val="00E913BB"/>
    <w:rsid w:val="00E95758"/>
    <w:rsid w:val="00EA2163"/>
    <w:rsid w:val="00EA372F"/>
    <w:rsid w:val="00EA7F48"/>
    <w:rsid w:val="00EB4799"/>
    <w:rsid w:val="00EC0A82"/>
    <w:rsid w:val="00EC1B52"/>
    <w:rsid w:val="00EC2E78"/>
    <w:rsid w:val="00ED169A"/>
    <w:rsid w:val="00ED54A3"/>
    <w:rsid w:val="00EF013D"/>
    <w:rsid w:val="00EF09FF"/>
    <w:rsid w:val="00EF50A6"/>
    <w:rsid w:val="00F00F2E"/>
    <w:rsid w:val="00F01580"/>
    <w:rsid w:val="00F01CDD"/>
    <w:rsid w:val="00F02034"/>
    <w:rsid w:val="00F022CB"/>
    <w:rsid w:val="00F06EF3"/>
    <w:rsid w:val="00F10603"/>
    <w:rsid w:val="00F11C7A"/>
    <w:rsid w:val="00F14059"/>
    <w:rsid w:val="00F16BEB"/>
    <w:rsid w:val="00F200CA"/>
    <w:rsid w:val="00F21432"/>
    <w:rsid w:val="00F338F0"/>
    <w:rsid w:val="00F33E3B"/>
    <w:rsid w:val="00F40F5C"/>
    <w:rsid w:val="00F41F66"/>
    <w:rsid w:val="00F43ABF"/>
    <w:rsid w:val="00F460ED"/>
    <w:rsid w:val="00F4698C"/>
    <w:rsid w:val="00F47E6F"/>
    <w:rsid w:val="00F6741E"/>
    <w:rsid w:val="00F70ACA"/>
    <w:rsid w:val="00F734D2"/>
    <w:rsid w:val="00F8496F"/>
    <w:rsid w:val="00F90480"/>
    <w:rsid w:val="00F90875"/>
    <w:rsid w:val="00F9577A"/>
    <w:rsid w:val="00F96CF0"/>
    <w:rsid w:val="00FA449B"/>
    <w:rsid w:val="00FA4FA0"/>
    <w:rsid w:val="00FA61FA"/>
    <w:rsid w:val="00FB60DF"/>
    <w:rsid w:val="00FB6538"/>
    <w:rsid w:val="00FB762F"/>
    <w:rsid w:val="00FC15DE"/>
    <w:rsid w:val="00FC4D6B"/>
    <w:rsid w:val="00FC65B4"/>
    <w:rsid w:val="00FD05C3"/>
    <w:rsid w:val="00FD0E11"/>
    <w:rsid w:val="00FD680A"/>
    <w:rsid w:val="00FE1E81"/>
    <w:rsid w:val="00FE539F"/>
    <w:rsid w:val="00FF3189"/>
    <w:rsid w:val="00FF38CB"/>
    <w:rsid w:val="00FF553F"/>
    <w:rsid w:val="00FF5F86"/>
    <w:rsid w:val="00FF77B9"/>
    <w:rsid w:val="025A1D15"/>
    <w:rsid w:val="0837A209"/>
    <w:rsid w:val="083FD81C"/>
    <w:rsid w:val="093B8205"/>
    <w:rsid w:val="0B9B32AC"/>
    <w:rsid w:val="0BC1DD28"/>
    <w:rsid w:val="0BE7D6FE"/>
    <w:rsid w:val="0C09B765"/>
    <w:rsid w:val="0C35005B"/>
    <w:rsid w:val="0E122895"/>
    <w:rsid w:val="0F821F40"/>
    <w:rsid w:val="0F92FAF8"/>
    <w:rsid w:val="11331595"/>
    <w:rsid w:val="1392942C"/>
    <w:rsid w:val="171ACC78"/>
    <w:rsid w:val="173D1B30"/>
    <w:rsid w:val="19D7F3FF"/>
    <w:rsid w:val="19DB39DB"/>
    <w:rsid w:val="1D17070A"/>
    <w:rsid w:val="1E5C3F65"/>
    <w:rsid w:val="202F15A1"/>
    <w:rsid w:val="223D9EB8"/>
    <w:rsid w:val="2336EE33"/>
    <w:rsid w:val="27FFBCCF"/>
    <w:rsid w:val="2C0D12DF"/>
    <w:rsid w:val="2C26418E"/>
    <w:rsid w:val="2C9926C0"/>
    <w:rsid w:val="2EF0C7DB"/>
    <w:rsid w:val="3147AC9C"/>
    <w:rsid w:val="3149B2EF"/>
    <w:rsid w:val="3281FEBC"/>
    <w:rsid w:val="33E15F7F"/>
    <w:rsid w:val="33EA325A"/>
    <w:rsid w:val="349BD072"/>
    <w:rsid w:val="365D953D"/>
    <w:rsid w:val="382C97DD"/>
    <w:rsid w:val="383B31AB"/>
    <w:rsid w:val="39F9BA84"/>
    <w:rsid w:val="3A866D12"/>
    <w:rsid w:val="3DF80033"/>
    <w:rsid w:val="42143AE5"/>
    <w:rsid w:val="42648EC6"/>
    <w:rsid w:val="4698F38A"/>
    <w:rsid w:val="4B14F0F0"/>
    <w:rsid w:val="4B2EA0A2"/>
    <w:rsid w:val="4B415F63"/>
    <w:rsid w:val="5140CF06"/>
    <w:rsid w:val="515D5802"/>
    <w:rsid w:val="52150C0F"/>
    <w:rsid w:val="52615B0C"/>
    <w:rsid w:val="54CF194C"/>
    <w:rsid w:val="55C05EE1"/>
    <w:rsid w:val="56067601"/>
    <w:rsid w:val="566EB3CF"/>
    <w:rsid w:val="578E8FF7"/>
    <w:rsid w:val="5A5EE446"/>
    <w:rsid w:val="5EA244DA"/>
    <w:rsid w:val="61D97DBE"/>
    <w:rsid w:val="63A6D34E"/>
    <w:rsid w:val="660A85F1"/>
    <w:rsid w:val="672AA7C6"/>
    <w:rsid w:val="6893E607"/>
    <w:rsid w:val="69FEE75C"/>
    <w:rsid w:val="6B2C9009"/>
    <w:rsid w:val="6B2CED66"/>
    <w:rsid w:val="6D754FD3"/>
    <w:rsid w:val="72DCC41F"/>
    <w:rsid w:val="742750E4"/>
    <w:rsid w:val="7AB18A36"/>
    <w:rsid w:val="7C681432"/>
    <w:rsid w:val="7F198D41"/>
    <w:rsid w:val="7F53187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0FDFD8DE-B016-4ED9-9459-61522FE6C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0A99"/>
    <w:rPr>
      <w:sz w:val="24"/>
      <w:szCs w:val="24"/>
      <w:lang w:val="de-DE"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de-DE"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de-DE"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val="de-AT"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de-AT"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17688193">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20282865">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gi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linkedin.com/company/julius-blum-gmbh"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blum.com" TargetMode="External"/><Relationship Id="rId25" Type="http://schemas.openxmlformats.org/officeDocument/2006/relationships/hyperlink" Target="https://www.blum.com/at/de/unternehmen/presse/"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resseinfo@blum.co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www.instagram.com/blum_group"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youtube.com/user/JuliusBlumGmbH"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9.png"/><Relationship Id="rId27" Type="http://schemas.openxmlformats.org/officeDocument/2006/relationships/header" Target="header2.xml"/><Relationship Id="rId30"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6baeb51-c932-4794-880c-e1151988b2e8">
      <Value>12</Value>
    </TaxCatchAll>
    <SharedWithUsers xmlns="c6baeb51-c932-4794-880c-e1151988b2e8">
      <UserInfo>
        <DisplayName>Angelika Kaufmann-Pauger</DisplayName>
        <AccountId>113</AccountId>
        <AccountType/>
      </UserInfo>
    </SharedWithUsers>
    <Sprache xmlns="a32b06d8-16ed-4a5b-98bd-b62bfd19d48e">DE - deutsch</Sprache>
    <Vorspann xmlns="a32b06d8-16ed-4a5b-98bd-b62bfd19d48e" xsi:nil="true"/>
    <Anpassungf_x00fc_r xmlns="a32b06d8-16ed-4a5b-98bd-b62bfd19d48e" xsi:nil="true"/>
    <Zielgruppe xmlns="a32b06d8-16ed-4a5b-98bd-b62bfd19d48e">
      <Value>Endverbraucher</Value>
      <Value>Monteure</Value>
      <Value>Industrie</Value>
      <Value>Tischler</Value>
    </Zielgruppe>
    <Master xmlns="a32b06d8-16ed-4a5b-98bd-b62bfd19d48e">true</Master>
    <Archiv xmlns="a32b06d8-16ed-4a5b-98bd-b62bfd19d48e">true</Archiv>
    <Titel xmlns="a32b06d8-16ed-4a5b-98bd-b62bfd19d48e">Vorlage Presseaussendung</Titel>
    <Inhaltstyp xmlns="a32b06d8-16ed-4a5b-98bd-b62bfd19d48e">Pressetext</Inhaltstyp>
    <Jahr xmlns="a32b06d8-16ed-4a5b-98bd-b62bfd19d48e">2025</Jahr>
    <Zitatgeber xmlns="a32b06d8-16ed-4a5b-98bd-b62bfd19d48e" xsi:nil="true"/>
    <oda1e5effe834a718911ae362d38bd70 xmlns="a32b06d8-16ed-4a5b-98bd-b62bfd19d48e">
      <Terms xmlns="http://schemas.microsoft.com/office/infopath/2007/PartnerControls">
        <TermInfo xmlns="http://schemas.microsoft.com/office/infopath/2007/PartnerControls">
          <TermName xmlns="http://schemas.microsoft.com/office/infopath/2007/PartnerControls">Unternehmen</TermName>
          <TermId xmlns="http://schemas.microsoft.com/office/infopath/2007/PartnerControls">8b326ae8-0ff3-43ba-bfa4-ea1a24d2afc1</TermId>
        </TermInfo>
      </Terms>
    </oda1e5effe834a718911ae362d38bd70>
    <Thema xmlns="a32b06d8-16ed-4a5b-98bd-b62bfd19d48e">Vorlage Presseaussendung</Them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F6F2060054ADB42AE748A7AB3ED26BE" ma:contentTypeVersion="41" ma:contentTypeDescription="Ein neues Dokument erstellen." ma:contentTypeScope="" ma:versionID="f78c1e39b022d329b375b6b6acfb6648">
  <xsd:schema xmlns:xsd="http://www.w3.org/2001/XMLSchema" xmlns:xs="http://www.w3.org/2001/XMLSchema" xmlns:p="http://schemas.microsoft.com/office/2006/metadata/properties" xmlns:ns1="a32b06d8-16ed-4a5b-98bd-b62bfd19d48e" xmlns:ns3="c6baeb51-c932-4794-880c-e1151988b2e8" targetNamespace="http://schemas.microsoft.com/office/2006/metadata/properties" ma:root="true" ma:fieldsID="beae967599318bf6efff6c546d510d46" ns1:_="" ns3:_="">
    <xsd:import namespace="a32b06d8-16ed-4a5b-98bd-b62bfd19d48e"/>
    <xsd:import namespace="c6baeb51-c932-4794-880c-e1151988b2e8"/>
    <xsd:element name="properties">
      <xsd:complexType>
        <xsd:sequence>
          <xsd:element name="documentManagement">
            <xsd:complexType>
              <xsd:all>
                <xsd:element ref="ns1:Thema"/>
                <xsd:element ref="ns1:Titel"/>
                <xsd:element ref="ns1:Vorspann" minOccurs="0"/>
                <xsd:element ref="ns1:Inhaltstyp"/>
                <xsd:element ref="ns1:Jahr"/>
                <xsd:element ref="ns1:Zielgruppe" minOccurs="0"/>
                <xsd:element ref="ns1:Zitatgeber" minOccurs="0"/>
                <xsd:element ref="ns1:Sprache" minOccurs="0"/>
                <xsd:element ref="ns1:Master" minOccurs="0"/>
                <xsd:element ref="ns1:Anpassungf_x00fc_r" minOccurs="0"/>
                <xsd:element ref="ns1:MediaServiceMetadata" minOccurs="0"/>
                <xsd:element ref="ns1:MediaServiceFastMetadata" minOccurs="0"/>
                <xsd:element ref="ns1:oda1e5effe834a718911ae362d38bd70" minOccurs="0"/>
                <xsd:element ref="ns3:TaxCatchAll" minOccurs="0"/>
                <xsd:element ref="ns3:SharedWithUsers" minOccurs="0"/>
                <xsd:element ref="ns3:SharedWithDetails" minOccurs="0"/>
                <xsd:element ref="ns1:MediaServiceAutoKeyPoints" minOccurs="0"/>
                <xsd:element ref="ns1:MediaServiceKeyPoints" minOccurs="0"/>
                <xsd:element ref="ns1:MediaServiceObjectDetectorVersions" minOccurs="0"/>
                <xsd:element ref="ns1:MediaServiceSearchProperties" minOccurs="0"/>
                <xsd:element ref="ns1:Archi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b06d8-16ed-4a5b-98bd-b62bfd19d48e" elementFormDefault="qualified">
    <xsd:import namespace="http://schemas.microsoft.com/office/2006/documentManagement/types"/>
    <xsd:import namespace="http://schemas.microsoft.com/office/infopath/2007/PartnerControls"/>
    <xsd:element name="Thema" ma:index="2" ma:displayName="Thema" ma:internalName="Thema">
      <xsd:simpleType>
        <xsd:restriction base="dms:Text">
          <xsd:maxLength value="255"/>
        </xsd:restriction>
      </xsd:simpleType>
    </xsd:element>
    <xsd:element name="Titel" ma:index="3" ma:displayName="Titel" ma:internalName="Titel">
      <xsd:simpleType>
        <xsd:restriction base="dms:Text">
          <xsd:maxLength value="255"/>
        </xsd:restriction>
      </xsd:simpleType>
    </xsd:element>
    <xsd:element name="Vorspann" ma:index="4" nillable="true" ma:displayName="Vorspann" ma:internalName="Vorspann">
      <xsd:simpleType>
        <xsd:restriction base="dms:Text">
          <xsd:maxLength value="255"/>
        </xsd:restriction>
      </xsd:simpleType>
    </xsd:element>
    <xsd:element name="Inhaltstyp" ma:index="5" ma:displayName="Inhaltstyp" ma:default="Pressetext" ma:description="Pressetext, Advertorial, Newsletter, Blogbeitrag, Statement, Interview" ma:format="Dropdown" ma:internalName="Inhaltstyp">
      <xsd:simpleType>
        <xsd:restriction base="dms:Choice">
          <xsd:enumeration value="Pressetext"/>
          <xsd:enumeration value="Pressemappe"/>
          <xsd:enumeration value="Advertorial"/>
          <xsd:enumeration value="Newsletter"/>
          <xsd:enumeration value="Statement"/>
          <xsd:enumeration value="Interview"/>
          <xsd:enumeration value="Interne Information"/>
          <xsd:enumeration value="Kundeninfo"/>
        </xsd:restriction>
      </xsd:simpleType>
    </xsd:element>
    <xsd:element name="Jahr" ma:index="6" ma:displayName="Jahr" ma:default="2024" ma:internalName="Jahr">
      <xsd:simpleType>
        <xsd:restriction base="dms:Text">
          <xsd:maxLength value="4"/>
        </xsd:restriction>
      </xsd:simpleType>
    </xsd:element>
    <xsd:element name="Zielgruppe" ma:index="7" nillable="true" ma:displayName="Zielgruppe" ma:internalName="Zielgruppe" ma:requiredMultiChoice="true">
      <xsd:complexType>
        <xsd:complexContent>
          <xsd:extension base="dms:MultiChoice">
            <xsd:sequence>
              <xsd:element name="Value" maxOccurs="unbounded" minOccurs="0" nillable="true">
                <xsd:simpleType>
                  <xsd:restriction base="dms:Choice">
                    <xsd:enumeration value="Beschlagfachhandel"/>
                    <xsd:enumeration value="Tischler"/>
                    <xsd:enumeration value="Industrie"/>
                    <xsd:enumeration value="Monteure"/>
                    <xsd:enumeration value="Architekten"/>
                    <xsd:enumeration value="Endverbraucher"/>
                    <xsd:enumeration value="Lokale Öffentlichkeit"/>
                    <xsd:enumeration value="Internationale Öffentlichkeit"/>
                  </xsd:restriction>
                </xsd:simpleType>
              </xsd:element>
            </xsd:sequence>
          </xsd:extension>
        </xsd:complexContent>
      </xsd:complexType>
    </xsd:element>
    <xsd:element name="Zitatgeber" ma:index="8" nillable="true" ma:displayName="Zitatgeber" ma:description="Bei Statements, Interviews" ma:internalName="Zitatgeber">
      <xsd:simpleType>
        <xsd:restriction base="dms:Text">
          <xsd:maxLength value="255"/>
        </xsd:restriction>
      </xsd:simpleType>
    </xsd:element>
    <xsd:element name="Sprache" ma:index="9" nillable="true" ma:displayName="Sprache" ma:default="DE - deutsch" ma:format="Dropdown" ma:internalName="Sprache">
      <xsd:simpleType>
        <xsd:restriction base="dms:Choice">
          <xsd:enumeration value="AR - arabisch"/>
          <xsd:enumeration value="AZ - aserbaidschanisch"/>
          <xsd:enumeration value="BE - weißrussisch"/>
          <xsd:enumeration value="BG - bulgarisch"/>
          <xsd:enumeration value="CS - tschechisch"/>
          <xsd:enumeration value="DA - dänisch"/>
          <xsd:enumeration value="DE - deutsch"/>
          <xsd:enumeration value="EL - griechisch"/>
          <xsd:enumeration value="EN - englisch"/>
          <xsd:enumeration value="ES - spanisch"/>
          <xsd:enumeration value="ET - estnisch"/>
          <xsd:enumeration value="FI - finnisch"/>
          <xsd:enumeration value="FR - französisch"/>
          <xsd:enumeration value="HR - kroatisch"/>
          <xsd:enumeration value="HU - ungarisch"/>
          <xsd:enumeration value="IS - isländisch"/>
          <xsd:enumeration value="IT - italienisch"/>
          <xsd:enumeration value="JA - japanisch"/>
          <xsd:enumeration value="KA - georgisch"/>
          <xsd:enumeration value="KK - kasachisch"/>
          <xsd:enumeration value="KO - koreanisch"/>
          <xsd:enumeration value="LT - litauisch"/>
          <xsd:enumeration value="LV - lettisch"/>
          <xsd:enumeration value="NL - niederländisch"/>
          <xsd:enumeration value="NO - norwegisch"/>
          <xsd:enumeration value="PL - polnisch"/>
          <xsd:enumeration value="PT - portugiesisch"/>
          <xsd:enumeration value="RO - rumänisch"/>
          <xsd:enumeration value="RU - russisch"/>
          <xsd:enumeration value="SK - slovakisch"/>
          <xsd:enumeration value="SL - slowenisch"/>
          <xsd:enumeration value="SQ - albanisch"/>
          <xsd:enumeration value="SR - serbisch"/>
          <xsd:enumeration value="SV - schwedisch"/>
          <xsd:enumeration value="TH - thai"/>
          <xsd:enumeration value="TR - türkisch"/>
          <xsd:enumeration value="UK - ukrainisch"/>
          <xsd:enumeration value="UZ - usbekisch"/>
          <xsd:enumeration value="VI - vietnamesisch"/>
          <xsd:enumeration value="ZH - chinesisch"/>
        </xsd:restriction>
      </xsd:simpleType>
    </xsd:element>
    <xsd:element name="Master" ma:index="10" nillable="true" ma:displayName="Master" ma:default="1" ma:internalName="Master">
      <xsd:simpleType>
        <xsd:restriction base="dms:Boolean"/>
      </xsd:simpleType>
    </xsd:element>
    <xsd:element name="Anpassungf_x00fc_r" ma:index="11" nillable="true" ma:displayName="Anpassung für" ma:description="Nur bei Mutationen (Master = nein)" ma:format="Dropdown" ma:internalName="Anpassungf_x00fc_r">
      <xsd:simpleType>
        <xsd:restriction base="dms:Text">
          <xsd:maxLength value="255"/>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oda1e5effe834a718911ae362d38bd70" ma:index="17" ma:taxonomy="true" ma:internalName="oda1e5effe834a718911ae362d38bd70" ma:taxonomyFieldName="Themengruppe" ma:displayName="Themengruppe" ma:readOnly="false" ma:default="" ma:fieldId="{8da1e5ef-fe83-4a71-8911-ae362d38bd70}" ma:taxonomyMulti="true" ma:sspId="7d48bc0c-33cd-4791-8e39-57e1ed70c0a3" ma:termSetId="9e4b42b8-8a69-4d3f-a639-b88b79becadc" ma:anchorId="00000000-0000-0000-0000-000000000000"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rchiv" ma:index="29" nillable="true" ma:displayName="Archiv" ma:default="1" ma:internalName="Archiv">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Inhaltstyp"/>
        <xsd:element ref="dc:title" minOccurs="0" maxOccurs="1" ma:index="12" ma:displayName="Kommenta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32b06d8-16ed-4a5b-98bd-b62bfd19d48e"/>
  </ds:schemaRefs>
</ds:datastoreItem>
</file>

<file path=customXml/itemProps3.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4.xml><?xml version="1.0" encoding="utf-8"?>
<ds:datastoreItem xmlns:ds="http://schemas.openxmlformats.org/officeDocument/2006/customXml" ds:itemID="{0C14488D-9A9E-4CD9-B5C6-FC1C2AA73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2b06d8-16ed-4a5b-98bd-b62bfd19d48e"/>
    <ds:schemaRef ds:uri="c6baeb51-c932-4794-880c-e1151988b2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699</Words>
  <Characters>4410</Characters>
  <Application>Microsoft Office Word</Application>
  <DocSecurity>0</DocSecurity>
  <Lines>36</Lines>
  <Paragraphs>10</Paragraphs>
  <ScaleCrop>false</ScaleCrop>
  <Company>LightHaus Marketing Navigation GmbH</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Lucas Ebner</cp:lastModifiedBy>
  <cp:revision>40</cp:revision>
  <cp:lastPrinted>2014-11-10T13:42:00Z</cp:lastPrinted>
  <dcterms:created xsi:type="dcterms:W3CDTF">2025-11-24T12:27:00Z</dcterms:created>
  <dcterms:modified xsi:type="dcterms:W3CDTF">2025-11-24T13:15:00Z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0x0101006F6F2060054ADB42AE748A7AB3ED26BE</vt:lpwstr>
  </property>
  <property fmtid="{D5CDD505-2E9C-101B-9397-08002B2CF9AE}" pid="3" name="Themengruppe">
    <vt:lpwstr>12;#Unternehmen|8b326ae8-0ff3-43ba-bfa4-ea1a24d2afc1</vt:lpwstr>
  </property>
  <property fmtid="{D5CDD505-2E9C-101B-9397-08002B2CF9AE}" pid="4" name="MediaServiceImageTags">
    <vt:lpwstr/>
  </property>
</Properties>
</file>